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C6" w:rsidRDefault="00854FC6" w:rsidP="00B93FFD">
      <w:pPr>
        <w:tabs>
          <w:tab w:val="left" w:pos="8222"/>
          <w:tab w:val="left" w:pos="9072"/>
        </w:tabs>
        <w:jc w:val="right"/>
        <w:rPr>
          <w:b/>
          <w:bCs/>
          <w:sz w:val="24"/>
          <w:szCs w:val="24"/>
        </w:rPr>
      </w:pPr>
      <w:bookmarkStart w:id="0" w:name="_Toc143680555"/>
      <w:bookmarkStart w:id="1" w:name="_Toc135648095"/>
      <w:bookmarkStart w:id="2" w:name="_Toc143680556"/>
      <w:bookmarkStart w:id="3" w:name="_GoBack"/>
      <w:bookmarkEnd w:id="3"/>
      <w:r>
        <w:rPr>
          <w:b/>
          <w:bCs/>
          <w:sz w:val="24"/>
          <w:szCs w:val="24"/>
        </w:rPr>
        <w:t>Anlage 3</w:t>
      </w:r>
    </w:p>
    <w:p w:rsidR="00854FC6" w:rsidRDefault="00854FC6" w:rsidP="00B93FFD">
      <w:pPr>
        <w:tabs>
          <w:tab w:val="left" w:pos="8222"/>
          <w:tab w:val="left" w:pos="9072"/>
        </w:tabs>
        <w:jc w:val="center"/>
        <w:rPr>
          <w:b/>
          <w:bCs/>
          <w:sz w:val="24"/>
          <w:szCs w:val="24"/>
        </w:rPr>
      </w:pPr>
    </w:p>
    <w:p w:rsidR="00854FC6" w:rsidRPr="0002190B" w:rsidRDefault="00854FC6" w:rsidP="00B93FFD">
      <w:pPr>
        <w:tabs>
          <w:tab w:val="left" w:pos="8222"/>
          <w:tab w:val="left" w:pos="9072"/>
        </w:tabs>
        <w:jc w:val="center"/>
        <w:rPr>
          <w:b/>
          <w:bCs/>
          <w:sz w:val="24"/>
          <w:szCs w:val="24"/>
        </w:rPr>
      </w:pPr>
      <w:r w:rsidRPr="0002190B">
        <w:rPr>
          <w:b/>
          <w:bCs/>
          <w:sz w:val="24"/>
          <w:szCs w:val="24"/>
        </w:rPr>
        <w:t xml:space="preserve">Hinweise zur Aufstellung der naturschutzfachlichen Angaben zur </w:t>
      </w:r>
      <w:r w:rsidRPr="0002190B">
        <w:rPr>
          <w:b/>
          <w:bCs/>
          <w:sz w:val="24"/>
          <w:szCs w:val="24"/>
        </w:rPr>
        <w:br/>
        <w:t xml:space="preserve">speziellen artenschutzrechtlichen Prüfung </w:t>
      </w:r>
      <w:r>
        <w:rPr>
          <w:b/>
          <w:bCs/>
          <w:sz w:val="24"/>
          <w:szCs w:val="24"/>
        </w:rPr>
        <w:t xml:space="preserve">in der Straßenplanung </w:t>
      </w:r>
      <w:r w:rsidRPr="0002190B">
        <w:rPr>
          <w:b/>
          <w:bCs/>
          <w:sz w:val="24"/>
          <w:szCs w:val="24"/>
        </w:rPr>
        <w:t>(saP)</w:t>
      </w:r>
      <w:r w:rsidR="00795B04">
        <w:rPr>
          <w:b/>
          <w:bCs/>
          <w:sz w:val="24"/>
          <w:szCs w:val="24"/>
        </w:rPr>
        <w:br/>
      </w:r>
      <w:r w:rsidRPr="0002190B">
        <w:rPr>
          <w:b/>
          <w:bCs/>
          <w:sz w:val="24"/>
          <w:szCs w:val="24"/>
        </w:rPr>
        <w:br/>
        <w:t xml:space="preserve">(Fassung mit Stand </w:t>
      </w:r>
      <w:r w:rsidR="00795B04">
        <w:rPr>
          <w:b/>
          <w:bCs/>
          <w:sz w:val="24"/>
          <w:szCs w:val="24"/>
        </w:rPr>
        <w:t>0</w:t>
      </w:r>
      <w:r w:rsidR="009F2189">
        <w:rPr>
          <w:b/>
          <w:bCs/>
          <w:sz w:val="24"/>
          <w:szCs w:val="24"/>
        </w:rPr>
        <w:t>8</w:t>
      </w:r>
      <w:r w:rsidRPr="0002190B">
        <w:rPr>
          <w:b/>
          <w:bCs/>
          <w:sz w:val="24"/>
          <w:szCs w:val="24"/>
        </w:rPr>
        <w:t>/20</w:t>
      </w:r>
      <w:r>
        <w:rPr>
          <w:b/>
          <w:bCs/>
          <w:sz w:val="24"/>
          <w:szCs w:val="24"/>
        </w:rPr>
        <w:t>18</w:t>
      </w:r>
      <w:r w:rsidRPr="0002190B">
        <w:rPr>
          <w:b/>
          <w:bCs/>
          <w:sz w:val="24"/>
          <w:szCs w:val="24"/>
        </w:rPr>
        <w:t>)</w:t>
      </w:r>
    </w:p>
    <w:p w:rsidR="00854FC6" w:rsidRDefault="00854FC6" w:rsidP="00B93FFD">
      <w:pPr>
        <w:tabs>
          <w:tab w:val="left" w:pos="8222"/>
          <w:tab w:val="left" w:pos="9072"/>
        </w:tabs>
        <w:spacing w:before="240" w:after="240"/>
        <w:jc w:val="center"/>
        <w:rPr>
          <w:b/>
          <w:bCs/>
          <w:sz w:val="24"/>
          <w:szCs w:val="24"/>
        </w:rPr>
      </w:pPr>
      <w:r>
        <w:rPr>
          <w:b/>
          <w:bCs/>
          <w:sz w:val="24"/>
          <w:szCs w:val="24"/>
        </w:rPr>
        <w:t>Tabellen zur Ermittlung des zu prüfenden Artenspektrums</w:t>
      </w:r>
      <w:bookmarkEnd w:id="0"/>
    </w:p>
    <w:p w:rsidR="00854FC6" w:rsidRPr="00854FC6" w:rsidRDefault="00854FC6" w:rsidP="00B93FFD">
      <w:pPr>
        <w:tabs>
          <w:tab w:val="left" w:pos="8222"/>
          <w:tab w:val="left" w:pos="9072"/>
        </w:tabs>
        <w:spacing w:before="240" w:after="240"/>
        <w:ind w:left="360"/>
        <w:jc w:val="center"/>
        <w:rPr>
          <w:b/>
          <w:bCs/>
          <w:sz w:val="24"/>
          <w:szCs w:val="24"/>
        </w:rPr>
      </w:pPr>
      <w:r>
        <w:rPr>
          <w:b/>
          <w:bCs/>
          <w:sz w:val="24"/>
          <w:szCs w:val="24"/>
        </w:rPr>
        <w:noBreakHyphen/>
        <w:t xml:space="preserve"> </w:t>
      </w:r>
      <w:r w:rsidRPr="00854FC6">
        <w:rPr>
          <w:b/>
          <w:bCs/>
          <w:sz w:val="24"/>
          <w:szCs w:val="24"/>
        </w:rPr>
        <w:t xml:space="preserve">Mustervorlage </w:t>
      </w:r>
      <w:r w:rsidRPr="00854FC6">
        <w:rPr>
          <w:b/>
          <w:bCs/>
          <w:sz w:val="24"/>
          <w:szCs w:val="24"/>
        </w:rPr>
        <w:noBreakHyphen/>
        <w:t xml:space="preserve"> </w:t>
      </w:r>
    </w:p>
    <w:p w:rsidR="006A54E9" w:rsidRDefault="006A54E9" w:rsidP="00B93FFD">
      <w:pPr>
        <w:tabs>
          <w:tab w:val="left" w:pos="8222"/>
          <w:tab w:val="left" w:pos="9072"/>
        </w:tabs>
        <w:jc w:val="left"/>
      </w:pPr>
    </w:p>
    <w:p w:rsidR="006A54E9" w:rsidRPr="00BF6B23" w:rsidRDefault="006A54E9" w:rsidP="00B93FFD">
      <w:pPr>
        <w:tabs>
          <w:tab w:val="left" w:pos="8222"/>
          <w:tab w:val="left" w:pos="9072"/>
        </w:tabs>
        <w:jc w:val="left"/>
      </w:pPr>
      <w:r w:rsidRPr="00BF6B23">
        <w:t xml:space="preserve">Die folgenden </w:t>
      </w:r>
      <w:r w:rsidR="00C562B3">
        <w:t>Erläuterungen</w:t>
      </w:r>
      <w:r w:rsidR="00AE6C35">
        <w:t xml:space="preserve"> beziehen sich auf die </w:t>
      </w:r>
      <w:r w:rsidRPr="00BF6B23">
        <w:t xml:space="preserve">vom Bayerischen Landesamt für Umwelt geprüften </w:t>
      </w:r>
      <w:r w:rsidR="00B946BB">
        <w:t>Artenlisten</w:t>
      </w:r>
      <w:r w:rsidR="00AE6C35">
        <w:t xml:space="preserve">. Die in den </w:t>
      </w:r>
      <w:hyperlink r:id="rId9" w:history="1">
        <w:r w:rsidR="00AE6C35" w:rsidRPr="00AE6C35">
          <w:rPr>
            <w:rStyle w:val="Hyperlink"/>
          </w:rPr>
          <w:t>Arteninformationen</w:t>
        </w:r>
      </w:hyperlink>
      <w:r w:rsidR="00AE6C35">
        <w:t xml:space="preserve"> des LfU zum Dow</w:t>
      </w:r>
      <w:r w:rsidR="00D46124">
        <w:t>n</w:t>
      </w:r>
      <w:r w:rsidR="00AE6C35">
        <w:t>load verfügbaren Tabellen</w:t>
      </w:r>
      <w:r w:rsidRPr="00BF6B23">
        <w:t xml:space="preserve"> beinhalten alle in Bayern aktuell vorkommenden</w:t>
      </w:r>
    </w:p>
    <w:p w:rsidR="006A54E9" w:rsidRPr="00BF6B23" w:rsidRDefault="006A54E9" w:rsidP="00B93FFD">
      <w:pPr>
        <w:pStyle w:val="Einrcken1"/>
        <w:tabs>
          <w:tab w:val="left" w:pos="8222"/>
          <w:tab w:val="left" w:pos="9072"/>
        </w:tabs>
        <w:spacing w:before="120"/>
        <w:ind w:left="482" w:hanging="482"/>
        <w:jc w:val="left"/>
      </w:pPr>
      <w:r w:rsidRPr="00BF6B23">
        <w:t>-</w:t>
      </w:r>
      <w:r w:rsidRPr="00BF6B23">
        <w:tab/>
        <w:t xml:space="preserve">Arten des Anhangs IVa und IVb der FFH-Richtlinie, </w:t>
      </w:r>
    </w:p>
    <w:p w:rsidR="006A54E9" w:rsidRPr="00BF6B23" w:rsidRDefault="006A54E9" w:rsidP="00B93FFD">
      <w:pPr>
        <w:pStyle w:val="Einrcken1"/>
        <w:tabs>
          <w:tab w:val="left" w:pos="8222"/>
          <w:tab w:val="left" w:pos="9072"/>
        </w:tabs>
        <w:ind w:left="480" w:hanging="480"/>
        <w:jc w:val="left"/>
      </w:pPr>
      <w:r w:rsidRPr="00BF6B23">
        <w:t>-</w:t>
      </w:r>
      <w:r w:rsidRPr="00BF6B23">
        <w:tab/>
      </w:r>
      <w:r>
        <w:t>n</w:t>
      </w:r>
      <w:r w:rsidRPr="00BF6B23">
        <w:t>achgewiesene</w:t>
      </w:r>
      <w:r>
        <w:t>n</w:t>
      </w:r>
      <w:r w:rsidRPr="00BF6B23">
        <w:t xml:space="preserve"> Brutvogelarten in Bayern (1950 bis </w:t>
      </w:r>
      <w:r w:rsidR="00AE6C35" w:rsidRPr="00BF6B23">
        <w:t>20</w:t>
      </w:r>
      <w:r w:rsidR="00AE6C35">
        <w:t>16</w:t>
      </w:r>
      <w:r w:rsidRPr="00BF6B23">
        <w:t>) ohne Gefangenschaft</w:t>
      </w:r>
      <w:r w:rsidRPr="00BF6B23">
        <w:t>s</w:t>
      </w:r>
      <w:r w:rsidRPr="00BF6B23">
        <w:t>flüchtlinge, Neozoen, Vermehrungsgäste und Irrgäste</w:t>
      </w:r>
    </w:p>
    <w:p w:rsidR="006A54E9" w:rsidRPr="009943CB" w:rsidRDefault="00B946BB" w:rsidP="00B93FFD">
      <w:pPr>
        <w:pStyle w:val="Einrcken1"/>
        <w:tabs>
          <w:tab w:val="left" w:pos="8222"/>
          <w:tab w:val="left" w:pos="9072"/>
        </w:tabs>
        <w:ind w:left="0" w:firstLine="0"/>
        <w:jc w:val="left"/>
        <w:rPr>
          <w:i/>
        </w:rPr>
      </w:pPr>
      <w:r>
        <w:rPr>
          <w:i/>
          <w:iCs/>
        </w:rPr>
        <w:br/>
      </w:r>
      <w:r w:rsidR="006A54E9" w:rsidRPr="00BF6B23">
        <w:rPr>
          <w:i/>
          <w:iCs/>
        </w:rPr>
        <w:t xml:space="preserve">Hinweis: </w:t>
      </w:r>
      <w:r w:rsidR="006A54E9" w:rsidRPr="009943CB">
        <w:rPr>
          <w:i/>
        </w:rPr>
        <w:t xml:space="preserve">Die "Verantwortungsarten" nach § 54 Absatz 1 Nr. 2 BNatSchG </w:t>
      </w:r>
      <w:r w:rsidR="006A54E9" w:rsidRPr="009943CB">
        <w:rPr>
          <w:i/>
          <w:iCs/>
        </w:rPr>
        <w:t xml:space="preserve">werden erst mit Erlass einer neuen Bundesartenschutzverordnung durch das Bundesministerium für Umwelt, Naturschutz und </w:t>
      </w:r>
      <w:r w:rsidR="00C562B3">
        <w:rPr>
          <w:i/>
          <w:iCs/>
        </w:rPr>
        <w:t>nukleare S</w:t>
      </w:r>
      <w:r w:rsidR="006A54E9" w:rsidRPr="009943CB">
        <w:rPr>
          <w:i/>
          <w:iCs/>
        </w:rPr>
        <w:t>icherheit mit Zustimmung des Bundesrates wirksam, da die Arten erst in einer Neufassung bestimmt werden müssen. Wann diese vorgelegt werden wird, ist derzeit nicht bekannt</w:t>
      </w:r>
      <w:r w:rsidR="006A54E9" w:rsidRPr="009943CB">
        <w:rPr>
          <w:i/>
        </w:rPr>
        <w:t>.</w:t>
      </w:r>
    </w:p>
    <w:p w:rsidR="006A54E9" w:rsidRPr="00BF6B23" w:rsidRDefault="006A54E9" w:rsidP="00B93FFD">
      <w:pPr>
        <w:pStyle w:val="Einrcken1"/>
        <w:tabs>
          <w:tab w:val="left" w:pos="8222"/>
          <w:tab w:val="left" w:pos="9072"/>
        </w:tabs>
        <w:ind w:left="0"/>
        <w:jc w:val="left"/>
      </w:pPr>
    </w:p>
    <w:p w:rsidR="00B946BB" w:rsidRDefault="006A54E9" w:rsidP="00B93FFD">
      <w:pPr>
        <w:tabs>
          <w:tab w:val="left" w:pos="8222"/>
          <w:tab w:val="left" w:pos="9072"/>
        </w:tabs>
        <w:jc w:val="left"/>
      </w:pPr>
      <w:r w:rsidRPr="00BF6B23">
        <w:t>In Bayern ausgestorbe</w:t>
      </w:r>
      <w:r>
        <w:t xml:space="preserve">ne/verschollene Arten, Irrgäste, </w:t>
      </w:r>
      <w:r w:rsidRPr="00BF6B23">
        <w:t xml:space="preserve">nicht autochthone Arten </w:t>
      </w:r>
      <w:r>
        <w:t>sowie Gas</w:t>
      </w:r>
      <w:r>
        <w:t>t</w:t>
      </w:r>
      <w:r>
        <w:t xml:space="preserve">vögel </w:t>
      </w:r>
      <w:r w:rsidRPr="00BF6B23">
        <w:t xml:space="preserve">sind in den Listen nicht enthalten. </w:t>
      </w:r>
      <w:r w:rsidR="00B946BB">
        <w:t>Ebenso sind in den o.a. Artenlisten des LfU diejen</w:t>
      </w:r>
      <w:r w:rsidR="00B946BB">
        <w:t>i</w:t>
      </w:r>
      <w:r w:rsidR="00B946BB">
        <w:t>gen Vogelarten nicht enthalten, die aufgrund ihrer euryöken Lebensweise und mangels akt</w:t>
      </w:r>
      <w:r w:rsidR="00B946BB">
        <w:t>u</w:t>
      </w:r>
      <w:r w:rsidR="00B946BB">
        <w:t xml:space="preserve">eller Gefährdung in einem ersten Schritt (Relevanzprüfung) einer vereinfachten Betrachtung unterzogen werden können. Bei diesen weit verbreiteten, sog. „Allerweltsvogelarten“ kann regelmäßig davon ausgegangen werden, dass durch Vorhaben keine Verschlechterung ihres Erhaltungszustandes erfolgt (Regelvermutung). </w:t>
      </w:r>
    </w:p>
    <w:p w:rsidR="00B946BB" w:rsidRDefault="00B946BB" w:rsidP="00B93FFD">
      <w:pPr>
        <w:tabs>
          <w:tab w:val="left" w:pos="8222"/>
          <w:tab w:val="left" w:pos="9072"/>
        </w:tabs>
        <w:jc w:val="left"/>
      </w:pPr>
      <w:r>
        <w:t>Die Artentabelle wird seitens des LfU regelmäßig überprüft und ggf. bei neueren Erkenntni</w:t>
      </w:r>
      <w:r>
        <w:t>s</w:t>
      </w:r>
      <w:r>
        <w:t>sen fortgeschrieben (aktuell aufgrund der Fortschreibung der Roten Liste Vögel Bayern und Deutschland um 5 weitere Vogelarten).</w:t>
      </w:r>
    </w:p>
    <w:p w:rsidR="006A54E9" w:rsidRPr="00BF6B23" w:rsidRDefault="00B946BB" w:rsidP="00B93FFD">
      <w:pPr>
        <w:tabs>
          <w:tab w:val="left" w:pos="8222"/>
          <w:tab w:val="left" w:pos="9072"/>
        </w:tabs>
        <w:jc w:val="left"/>
      </w:pPr>
      <w:r w:rsidRPr="00B946BB">
        <w:t>Wenn im konkreten Einzelfall aufgrund einer besonderen Fallkonstellation eine größere A</w:t>
      </w:r>
      <w:r w:rsidRPr="00B946BB">
        <w:t>n</w:t>
      </w:r>
      <w:r w:rsidRPr="00B946BB">
        <w:t xml:space="preserve">zahl von Individuen oder Brutpaaren dieser weitverbreiteten und häufigen </w:t>
      </w:r>
      <w:r>
        <w:t>Vogelarten</w:t>
      </w:r>
      <w:r w:rsidRPr="00B946BB">
        <w:t xml:space="preserve"> von einem Vorhaben betroffen sein k</w:t>
      </w:r>
      <w:r>
        <w:t>önnen</w:t>
      </w:r>
      <w:r w:rsidRPr="00B946BB">
        <w:t xml:space="preserve">, </w:t>
      </w:r>
      <w:r>
        <w:t xml:space="preserve">sind </w:t>
      </w:r>
      <w:r w:rsidRPr="00B946BB">
        <w:t>diese Art</w:t>
      </w:r>
      <w:r>
        <w:t>en</w:t>
      </w:r>
      <w:r w:rsidR="00922344">
        <w:t xml:space="preserve"> ebenfalls als zu prüfende Arten g</w:t>
      </w:r>
      <w:r w:rsidR="00922344">
        <w:t>e</w:t>
      </w:r>
      <w:r w:rsidR="00922344">
        <w:t>listet</w:t>
      </w:r>
      <w:r>
        <w:t>.</w:t>
      </w:r>
    </w:p>
    <w:p w:rsidR="00880EE7" w:rsidRPr="00BF6B23" w:rsidRDefault="00880EE7" w:rsidP="00B93FFD">
      <w:pPr>
        <w:tabs>
          <w:tab w:val="left" w:pos="8222"/>
          <w:tab w:val="left" w:pos="9072"/>
        </w:tabs>
        <w:jc w:val="left"/>
      </w:pPr>
      <w:r w:rsidRPr="00BF6B23">
        <w:t>Von den sehr zahlreichen Zug- und Rastvogelarten Bayerns werden nur diejenigen erfasst, die in r</w:t>
      </w:r>
      <w:r w:rsidRPr="00BF6B23">
        <w:rPr>
          <w:szCs w:val="18"/>
        </w:rPr>
        <w:t>elevanten Rast-/Überwinterungsstätten im Wirkraum des Projekts</w:t>
      </w:r>
      <w:r w:rsidRPr="00BF6B23">
        <w:t xml:space="preserve"> als regelmäßige Gastvögel zu erwarten sind.</w:t>
      </w:r>
    </w:p>
    <w:p w:rsidR="006A54E9" w:rsidRPr="00BF6B23" w:rsidRDefault="006A54E9" w:rsidP="00B93FFD">
      <w:pPr>
        <w:tabs>
          <w:tab w:val="left" w:pos="8222"/>
          <w:tab w:val="left" w:pos="9072"/>
        </w:tabs>
        <w:jc w:val="left"/>
      </w:pPr>
      <w:r w:rsidRPr="00BF6B23">
        <w:t xml:space="preserve">Anhand der </w:t>
      </w:r>
      <w:r w:rsidR="00C6072F">
        <w:t xml:space="preserve">unten </w:t>
      </w:r>
      <w:r w:rsidRPr="00BF6B23">
        <w:t xml:space="preserve">dargestellten Kriterien wird durch Abschichtung das artenschutzrechtlich zu prüfende Artenspektrum im Untersuchungsraum des Vorhabens ermittelt. </w:t>
      </w:r>
    </w:p>
    <w:p w:rsidR="006A54E9" w:rsidRPr="009943CB" w:rsidRDefault="006A54E9" w:rsidP="00B93FFD">
      <w:pPr>
        <w:tabs>
          <w:tab w:val="left" w:pos="8222"/>
          <w:tab w:val="left" w:pos="9072"/>
        </w:tabs>
        <w:jc w:val="left"/>
      </w:pPr>
      <w:r w:rsidRPr="00BF6B23">
        <w:t xml:space="preserve">Die ausführliche Tabellendarstellung dient vorrangig als interne Checkliste </w:t>
      </w:r>
      <w:r w:rsidR="00880EE7">
        <w:t>zu</w:t>
      </w:r>
      <w:r w:rsidR="00880EE7" w:rsidRPr="00BF6B23">
        <w:t xml:space="preserve">r </w:t>
      </w:r>
      <w:r w:rsidRPr="00BF6B23">
        <w:t>Nachvollzie</w:t>
      </w:r>
      <w:r w:rsidRPr="00BF6B23">
        <w:t>h</w:t>
      </w:r>
      <w:r w:rsidRPr="00BF6B23">
        <w:t>barkeit der Ermittlung des zu prüfenden Artenspektrums und als Hilfe für die Abstimmung mit den Naturschutzbehörden.</w:t>
      </w:r>
      <w:r w:rsidRPr="009943CB">
        <w:t xml:space="preserve"> Die Ergebnisse der Auswahl der Arten müssen jedoch in geei</w:t>
      </w:r>
      <w:r w:rsidRPr="009943CB">
        <w:t>g</w:t>
      </w:r>
      <w:r w:rsidRPr="009943CB">
        <w:t>neter Form (z.B. in Form der ausgefüllten Listen) in den Genehmigungsunterlagen dokume</w:t>
      </w:r>
      <w:r w:rsidRPr="009943CB">
        <w:t>n</w:t>
      </w:r>
      <w:r w:rsidRPr="009943CB">
        <w:t>tiert und hinreichend begründet werden.</w:t>
      </w:r>
    </w:p>
    <w:p w:rsidR="006A54E9" w:rsidRDefault="006A54E9" w:rsidP="00B93FFD">
      <w:pPr>
        <w:tabs>
          <w:tab w:val="left" w:pos="8222"/>
          <w:tab w:val="left" w:pos="9072"/>
        </w:tabs>
        <w:jc w:val="left"/>
      </w:pPr>
    </w:p>
    <w:p w:rsidR="00940B77" w:rsidRDefault="00940B77">
      <w:pPr>
        <w:widowControl/>
        <w:spacing w:before="0" w:after="200" w:line="276" w:lineRule="auto"/>
        <w:jc w:val="left"/>
        <w:rPr>
          <w:b/>
        </w:rPr>
      </w:pPr>
      <w:r>
        <w:br w:type="page"/>
      </w:r>
    </w:p>
    <w:p w:rsidR="006A54E9" w:rsidRPr="00765C9F" w:rsidRDefault="006A54E9" w:rsidP="00B93FFD">
      <w:pPr>
        <w:pStyle w:val="Gliederungspunkt"/>
        <w:tabs>
          <w:tab w:val="left" w:pos="8222"/>
          <w:tab w:val="left" w:pos="9072"/>
        </w:tabs>
        <w:spacing w:before="120"/>
        <w:ind w:left="0" w:firstLine="13"/>
        <w:jc w:val="left"/>
        <w:rPr>
          <w:sz w:val="20"/>
          <w:u w:val="single"/>
        </w:rPr>
      </w:pPr>
      <w:r>
        <w:lastRenderedPageBreak/>
        <w:t>Abschichtungskriterien</w:t>
      </w:r>
      <w:r>
        <w:rPr>
          <w:b w:val="0"/>
          <w:bCs/>
        </w:rPr>
        <w:t xml:space="preserve"> (Spalten am Tabellenanfang)</w:t>
      </w:r>
      <w:r>
        <w:t>:</w:t>
      </w:r>
      <w:r w:rsidR="00B93FFD">
        <w:br/>
      </w:r>
      <w:r>
        <w:br/>
      </w:r>
      <w:r w:rsidRPr="00765C9F">
        <w:rPr>
          <w:sz w:val="20"/>
          <w:u w:val="single"/>
        </w:rPr>
        <w:t>Schritt 1: Relevanzprüfung</w:t>
      </w:r>
    </w:p>
    <w:p w:rsidR="006A54E9" w:rsidRDefault="006A54E9" w:rsidP="00B93FFD">
      <w:pPr>
        <w:tabs>
          <w:tab w:val="left" w:pos="960"/>
          <w:tab w:val="left" w:pos="2160"/>
          <w:tab w:val="left" w:pos="8222"/>
          <w:tab w:val="left" w:pos="8280"/>
          <w:tab w:val="left" w:pos="9072"/>
        </w:tabs>
        <w:spacing w:before="0" w:after="80" w:line="288" w:lineRule="auto"/>
        <w:ind w:left="482" w:hanging="482"/>
        <w:jc w:val="left"/>
        <w:rPr>
          <w:sz w:val="18"/>
        </w:rPr>
      </w:pPr>
      <w:r>
        <w:rPr>
          <w:b/>
          <w:bCs/>
          <w:sz w:val="18"/>
        </w:rPr>
        <w:t>V</w:t>
      </w:r>
      <w:r>
        <w:rPr>
          <w:sz w:val="18"/>
        </w:rPr>
        <w:t>:</w:t>
      </w:r>
      <w:r>
        <w:rPr>
          <w:sz w:val="18"/>
        </w:rPr>
        <w:tab/>
        <w:t>Wirkraum des Vorhabens liegt:</w:t>
      </w:r>
    </w:p>
    <w:p w:rsidR="006A54E9" w:rsidRDefault="006A54E9" w:rsidP="00B93FFD">
      <w:pPr>
        <w:tabs>
          <w:tab w:val="left" w:pos="960"/>
          <w:tab w:val="left" w:pos="2160"/>
          <w:tab w:val="left" w:pos="8222"/>
          <w:tab w:val="left" w:pos="8280"/>
          <w:tab w:val="left" w:pos="9072"/>
        </w:tabs>
        <w:spacing w:before="0" w:after="80" w:line="264" w:lineRule="auto"/>
        <w:ind w:left="482" w:hanging="482"/>
        <w:jc w:val="left"/>
        <w:rPr>
          <w:sz w:val="18"/>
        </w:rPr>
      </w:pPr>
      <w:r>
        <w:rPr>
          <w:sz w:val="18"/>
        </w:rPr>
        <w:tab/>
      </w:r>
      <w:r w:rsidRPr="007E6AD3">
        <w:rPr>
          <w:b/>
          <w:bCs/>
          <w:sz w:val="18"/>
        </w:rPr>
        <w:t>X</w:t>
      </w:r>
      <w:r>
        <w:rPr>
          <w:sz w:val="18"/>
        </w:rPr>
        <w:t xml:space="preserve">  =</w:t>
      </w:r>
      <w:r>
        <w:rPr>
          <w:sz w:val="18"/>
        </w:rPr>
        <w:tab/>
        <w:t>innerhalb des bekannten Verbreitungsgebietes der Art in Bayern</w:t>
      </w:r>
      <w:r w:rsidRPr="00E95FA1">
        <w:rPr>
          <w:sz w:val="18"/>
        </w:rPr>
        <w:t xml:space="preserve"> </w:t>
      </w:r>
      <w:r>
        <w:rPr>
          <w:sz w:val="18"/>
        </w:rPr>
        <w:br/>
      </w:r>
      <w:r>
        <w:rPr>
          <w:sz w:val="18"/>
        </w:rPr>
        <w:tab/>
        <w:t>oder keine Angaben zur Verbreitung der Art in Bayern vorhanden (k.A.)</w:t>
      </w:r>
    </w:p>
    <w:p w:rsidR="006A54E9" w:rsidRDefault="006A54E9" w:rsidP="00B93FFD">
      <w:pPr>
        <w:tabs>
          <w:tab w:val="left" w:pos="960"/>
          <w:tab w:val="left" w:pos="2160"/>
          <w:tab w:val="left" w:pos="8222"/>
          <w:tab w:val="left" w:pos="8280"/>
          <w:tab w:val="left" w:pos="9072"/>
        </w:tabs>
        <w:spacing w:before="0" w:after="80" w:line="264" w:lineRule="auto"/>
        <w:ind w:left="482" w:hanging="482"/>
        <w:jc w:val="left"/>
        <w:rPr>
          <w:sz w:val="18"/>
        </w:rPr>
      </w:pPr>
      <w:r>
        <w:rPr>
          <w:sz w:val="18"/>
        </w:rPr>
        <w:tab/>
      </w:r>
      <w:r w:rsidRPr="007E6AD3">
        <w:rPr>
          <w:b/>
          <w:bCs/>
          <w:sz w:val="18"/>
        </w:rPr>
        <w:t>0</w:t>
      </w:r>
      <w:r w:rsidRPr="00E95FA1">
        <w:rPr>
          <w:sz w:val="18"/>
        </w:rPr>
        <w:t xml:space="preserve">  </w:t>
      </w:r>
      <w:r>
        <w:rPr>
          <w:sz w:val="18"/>
        </w:rPr>
        <w:t>=</w:t>
      </w:r>
      <w:r>
        <w:rPr>
          <w:sz w:val="18"/>
        </w:rPr>
        <w:tab/>
        <w:t>außerhalb des bekannten Verbreitungsgebietes der Art in Bayern</w:t>
      </w:r>
      <w:r>
        <w:rPr>
          <w:sz w:val="18"/>
        </w:rPr>
        <w:br/>
      </w:r>
    </w:p>
    <w:p w:rsidR="006A54E9" w:rsidRDefault="006A54E9" w:rsidP="00B93FFD">
      <w:pPr>
        <w:tabs>
          <w:tab w:val="left" w:pos="480"/>
          <w:tab w:val="left" w:pos="8222"/>
          <w:tab w:val="left" w:pos="8280"/>
          <w:tab w:val="left" w:pos="9072"/>
        </w:tabs>
        <w:spacing w:before="0" w:after="80" w:line="264" w:lineRule="auto"/>
        <w:ind w:left="482" w:hanging="482"/>
        <w:jc w:val="left"/>
        <w:rPr>
          <w:sz w:val="18"/>
        </w:rPr>
      </w:pPr>
      <w:r>
        <w:rPr>
          <w:b/>
          <w:bCs/>
          <w:sz w:val="18"/>
        </w:rPr>
        <w:t>L</w:t>
      </w:r>
      <w:r>
        <w:rPr>
          <w:sz w:val="18"/>
        </w:rPr>
        <w:t>:</w:t>
      </w:r>
      <w:r>
        <w:rPr>
          <w:sz w:val="18"/>
        </w:rPr>
        <w:tab/>
        <w:t>Erforderlicher Lebensraum/Standort der Art im Wirkraum des Vorhabens (Lebensraum-</w:t>
      </w:r>
      <w:r>
        <w:rPr>
          <w:sz w:val="18"/>
        </w:rPr>
        <w:br/>
        <w:t>Grobfilter nach z.B. Feuchtlebensräume, Wälder, Gewässer):</w:t>
      </w:r>
    </w:p>
    <w:p w:rsidR="006A54E9" w:rsidRDefault="006A54E9" w:rsidP="00B93FFD">
      <w:pPr>
        <w:tabs>
          <w:tab w:val="left" w:pos="960"/>
          <w:tab w:val="left" w:pos="2160"/>
          <w:tab w:val="left" w:pos="8222"/>
          <w:tab w:val="left" w:pos="8280"/>
          <w:tab w:val="left" w:pos="9072"/>
        </w:tabs>
        <w:spacing w:before="0" w:after="80" w:line="264" w:lineRule="auto"/>
        <w:ind w:left="482" w:hanging="482"/>
        <w:jc w:val="left"/>
        <w:rPr>
          <w:sz w:val="18"/>
        </w:rPr>
      </w:pPr>
      <w:r>
        <w:rPr>
          <w:sz w:val="18"/>
        </w:rPr>
        <w:tab/>
      </w:r>
      <w:r w:rsidRPr="00B40F0F">
        <w:rPr>
          <w:b/>
          <w:sz w:val="18"/>
        </w:rPr>
        <w:t>X</w:t>
      </w:r>
      <w:r>
        <w:rPr>
          <w:sz w:val="18"/>
        </w:rPr>
        <w:t xml:space="preserve">  =</w:t>
      </w:r>
      <w:r>
        <w:rPr>
          <w:sz w:val="18"/>
        </w:rPr>
        <w:tab/>
        <w:t xml:space="preserve">vorkommend; spezifische Habitatansprüche der Art voraussichtlich erfüllt </w:t>
      </w:r>
      <w:r>
        <w:rPr>
          <w:sz w:val="18"/>
        </w:rPr>
        <w:br/>
      </w:r>
      <w:r>
        <w:rPr>
          <w:sz w:val="18"/>
        </w:rPr>
        <w:tab/>
        <w:t>oder keine Angaben möglich (k.A.)</w:t>
      </w:r>
    </w:p>
    <w:p w:rsidR="006A54E9" w:rsidRDefault="006A54E9" w:rsidP="00B93FFD">
      <w:pPr>
        <w:tabs>
          <w:tab w:val="left" w:pos="960"/>
          <w:tab w:val="left" w:pos="2160"/>
          <w:tab w:val="left" w:pos="8222"/>
          <w:tab w:val="left" w:pos="8280"/>
          <w:tab w:val="left" w:pos="9072"/>
        </w:tabs>
        <w:spacing w:before="0" w:after="80" w:line="264" w:lineRule="auto"/>
        <w:ind w:left="482" w:hanging="482"/>
        <w:jc w:val="left"/>
        <w:rPr>
          <w:sz w:val="18"/>
        </w:rPr>
      </w:pPr>
      <w:r>
        <w:rPr>
          <w:sz w:val="18"/>
        </w:rPr>
        <w:tab/>
      </w:r>
      <w:r w:rsidRPr="00B40F0F">
        <w:rPr>
          <w:b/>
          <w:sz w:val="18"/>
        </w:rPr>
        <w:t>0</w:t>
      </w:r>
      <w:r>
        <w:rPr>
          <w:sz w:val="18"/>
        </w:rPr>
        <w:t xml:space="preserve">  =</w:t>
      </w:r>
      <w:r>
        <w:rPr>
          <w:sz w:val="18"/>
        </w:rPr>
        <w:tab/>
        <w:t>nicht vorkommend;</w:t>
      </w:r>
      <w:r w:rsidRPr="00B75E78">
        <w:rPr>
          <w:sz w:val="18"/>
        </w:rPr>
        <w:t xml:space="preserve"> </w:t>
      </w:r>
      <w:r>
        <w:rPr>
          <w:sz w:val="18"/>
        </w:rPr>
        <w:t>spezifische Habitatansprüche der Art mit Sicherheit nicht erfüllt</w:t>
      </w:r>
    </w:p>
    <w:p w:rsidR="006A54E9" w:rsidRDefault="006A54E9" w:rsidP="00B93FFD">
      <w:pPr>
        <w:tabs>
          <w:tab w:val="left" w:pos="960"/>
          <w:tab w:val="left" w:pos="2160"/>
          <w:tab w:val="left" w:pos="8222"/>
          <w:tab w:val="left" w:pos="8280"/>
          <w:tab w:val="left" w:pos="9072"/>
        </w:tabs>
        <w:spacing w:before="0" w:after="80" w:line="264" w:lineRule="auto"/>
        <w:ind w:left="482" w:hanging="482"/>
        <w:jc w:val="left"/>
        <w:rPr>
          <w:sz w:val="18"/>
        </w:rPr>
      </w:pPr>
      <w:r w:rsidRPr="00A32149">
        <w:rPr>
          <w:b/>
          <w:bCs/>
          <w:sz w:val="18"/>
        </w:rPr>
        <w:t>E</w:t>
      </w:r>
      <w:r>
        <w:rPr>
          <w:sz w:val="18"/>
        </w:rPr>
        <w:t>:</w:t>
      </w:r>
      <w:r>
        <w:rPr>
          <w:sz w:val="18"/>
        </w:rPr>
        <w:tab/>
        <w:t>Wirkungsempfindlichkeit der Art:</w:t>
      </w:r>
    </w:p>
    <w:p w:rsidR="006A54E9" w:rsidRDefault="006A54E9" w:rsidP="00B93FFD">
      <w:pPr>
        <w:tabs>
          <w:tab w:val="left" w:pos="960"/>
          <w:tab w:val="left" w:pos="2160"/>
          <w:tab w:val="left" w:pos="8222"/>
          <w:tab w:val="left" w:pos="8280"/>
          <w:tab w:val="left" w:pos="9072"/>
        </w:tabs>
        <w:spacing w:before="0" w:after="80" w:line="264" w:lineRule="auto"/>
        <w:ind w:left="482" w:hanging="482"/>
        <w:jc w:val="left"/>
        <w:rPr>
          <w:sz w:val="18"/>
        </w:rPr>
      </w:pPr>
      <w:r>
        <w:rPr>
          <w:sz w:val="18"/>
        </w:rPr>
        <w:tab/>
      </w:r>
      <w:r w:rsidRPr="00B72E90">
        <w:rPr>
          <w:b/>
          <w:bCs/>
          <w:sz w:val="18"/>
        </w:rPr>
        <w:t>X</w:t>
      </w:r>
      <w:r>
        <w:rPr>
          <w:sz w:val="18"/>
        </w:rPr>
        <w:t xml:space="preserve">  =</w:t>
      </w:r>
      <w:r>
        <w:rPr>
          <w:sz w:val="18"/>
        </w:rPr>
        <w:tab/>
        <w:t>gegeben, oder nicht auszuschließen, dass Verbotstatbestände ausgelöst werden können</w:t>
      </w:r>
    </w:p>
    <w:p w:rsidR="006A54E9" w:rsidRDefault="006A54E9" w:rsidP="00B93FFD">
      <w:pPr>
        <w:tabs>
          <w:tab w:val="left" w:pos="960"/>
          <w:tab w:val="left" w:pos="2160"/>
          <w:tab w:val="left" w:pos="8222"/>
          <w:tab w:val="left" w:pos="8280"/>
          <w:tab w:val="left" w:pos="9072"/>
        </w:tabs>
        <w:spacing w:before="0" w:after="80" w:line="264" w:lineRule="auto"/>
        <w:ind w:left="482" w:hanging="482"/>
        <w:jc w:val="left"/>
        <w:rPr>
          <w:sz w:val="18"/>
        </w:rPr>
      </w:pPr>
      <w:r>
        <w:rPr>
          <w:sz w:val="18"/>
        </w:rPr>
        <w:tab/>
      </w:r>
      <w:r w:rsidRPr="00B72E90">
        <w:rPr>
          <w:b/>
          <w:bCs/>
          <w:sz w:val="18"/>
        </w:rPr>
        <w:t>0</w:t>
      </w:r>
      <w:r>
        <w:rPr>
          <w:sz w:val="18"/>
        </w:rPr>
        <w:t xml:space="preserve">  =</w:t>
      </w:r>
      <w:r>
        <w:rPr>
          <w:sz w:val="18"/>
        </w:rPr>
        <w:tab/>
        <w:t>projektspezifisch so gering, dass mit hinreichender Sicherheit davon ausgegangen</w:t>
      </w:r>
      <w:r>
        <w:rPr>
          <w:sz w:val="18"/>
        </w:rPr>
        <w:br/>
      </w:r>
      <w:r>
        <w:rPr>
          <w:sz w:val="18"/>
        </w:rPr>
        <w:tab/>
        <w:t xml:space="preserve">werden kann, dass keine Verbotstatbestände ausgelöst werden können (i.d.R. nur </w:t>
      </w:r>
      <w:r>
        <w:rPr>
          <w:sz w:val="18"/>
        </w:rPr>
        <w:br/>
      </w:r>
      <w:r>
        <w:rPr>
          <w:sz w:val="18"/>
        </w:rPr>
        <w:tab/>
        <w:t>weitverbreitete, ungefährdete Arten)</w:t>
      </w:r>
    </w:p>
    <w:p w:rsidR="006A54E9" w:rsidRDefault="006A54E9" w:rsidP="00B93FFD">
      <w:pPr>
        <w:tabs>
          <w:tab w:val="left" w:pos="8222"/>
          <w:tab w:val="left" w:pos="9072"/>
        </w:tabs>
        <w:jc w:val="left"/>
      </w:pPr>
    </w:p>
    <w:p w:rsidR="006A54E9" w:rsidRDefault="006A54E9" w:rsidP="00B93FFD">
      <w:pPr>
        <w:tabs>
          <w:tab w:val="left" w:pos="8222"/>
          <w:tab w:val="left" w:pos="9072"/>
        </w:tabs>
        <w:jc w:val="left"/>
      </w:pPr>
      <w:r>
        <w:t xml:space="preserve">Arten, bei denen </w:t>
      </w:r>
      <w:r w:rsidRPr="007946B8">
        <w:rPr>
          <w:i/>
          <w:iCs/>
        </w:rPr>
        <w:t>eines</w:t>
      </w:r>
      <w:r>
        <w:rPr>
          <w:i/>
          <w:iCs/>
        </w:rPr>
        <w:t xml:space="preserve"> </w:t>
      </w:r>
      <w:r w:rsidRPr="00765C9F">
        <w:t>der</w:t>
      </w:r>
      <w:r>
        <w:t xml:space="preserve"> o.g. Kriterien mit "0"</w:t>
      </w:r>
      <w:r w:rsidRPr="003070EB">
        <w:t xml:space="preserve"> </w:t>
      </w:r>
      <w:r>
        <w:t xml:space="preserve">bewertet wurde, sind zunächst </w:t>
      </w:r>
      <w:r w:rsidRPr="007B6967">
        <w:t xml:space="preserve">als </w:t>
      </w:r>
      <w:r>
        <w:t>nicht-</w:t>
      </w:r>
      <w:r w:rsidRPr="007B6967">
        <w:t xml:space="preserve">relevant identifiziert </w:t>
      </w:r>
      <w:r>
        <w:t xml:space="preserve">und </w:t>
      </w:r>
      <w:r w:rsidRPr="007B6967">
        <w:t>können</w:t>
      </w:r>
      <w:r>
        <w:t xml:space="preserve"> von einer</w:t>
      </w:r>
      <w:r w:rsidRPr="007B6967">
        <w:t xml:space="preserve"> weiteren </w:t>
      </w:r>
      <w:r>
        <w:t xml:space="preserve">detaillierten </w:t>
      </w:r>
      <w:r w:rsidRPr="007B6967">
        <w:t>Prüf</w:t>
      </w:r>
      <w:r>
        <w:t xml:space="preserve">ung </w:t>
      </w:r>
      <w:r w:rsidRPr="003070EB">
        <w:t>ausgeschlossen</w:t>
      </w:r>
      <w:r>
        <w:t xml:space="preserve"> werden. </w:t>
      </w:r>
      <w:r>
        <w:br/>
        <w:t xml:space="preserve">Alle übrigen Arten sind </w:t>
      </w:r>
      <w:r w:rsidRPr="007B6967">
        <w:t>als relevant identifiziert</w:t>
      </w:r>
      <w:r>
        <w:t>; für sie ist die Prüfung mit Schritt 2 fortzuse</w:t>
      </w:r>
      <w:r>
        <w:t>t</w:t>
      </w:r>
      <w:r>
        <w:t>zen</w:t>
      </w:r>
      <w:r w:rsidRPr="003070EB">
        <w:t xml:space="preserve">. </w:t>
      </w:r>
    </w:p>
    <w:p w:rsidR="006A54E9" w:rsidRDefault="006A54E9" w:rsidP="00B93FFD">
      <w:pPr>
        <w:tabs>
          <w:tab w:val="left" w:pos="8222"/>
          <w:tab w:val="left" w:pos="9072"/>
        </w:tabs>
        <w:jc w:val="left"/>
        <w:rPr>
          <w:sz w:val="18"/>
        </w:rPr>
      </w:pPr>
      <w:r w:rsidRPr="00A32149">
        <w:rPr>
          <w:sz w:val="18"/>
        </w:rPr>
        <w:t>–––––––––</w:t>
      </w:r>
      <w:r w:rsidRPr="007F129B">
        <w:rPr>
          <w:sz w:val="18"/>
        </w:rPr>
        <w:t>––––––</w:t>
      </w:r>
      <w:r w:rsidRPr="00A32149">
        <w:rPr>
          <w:sz w:val="18"/>
        </w:rPr>
        <w:t>–––––––––––––––––––––––––––––––––––––––––––––––––––––––––––––––</w:t>
      </w:r>
    </w:p>
    <w:p w:rsidR="006A54E9" w:rsidRPr="00765C9F" w:rsidRDefault="006A54E9" w:rsidP="00B93FFD">
      <w:pPr>
        <w:pStyle w:val="Gliederungspunkt"/>
        <w:tabs>
          <w:tab w:val="left" w:pos="960"/>
          <w:tab w:val="left" w:pos="8222"/>
          <w:tab w:val="left" w:pos="9072"/>
        </w:tabs>
        <w:spacing w:before="120" w:after="120"/>
        <w:ind w:left="480" w:hanging="480"/>
        <w:rPr>
          <w:sz w:val="20"/>
          <w:u w:val="single"/>
        </w:rPr>
      </w:pPr>
      <w:r w:rsidRPr="00765C9F">
        <w:rPr>
          <w:sz w:val="20"/>
          <w:u w:val="single"/>
        </w:rPr>
        <w:t>Schritt 2: Bestandsaufnahme</w:t>
      </w:r>
    </w:p>
    <w:p w:rsidR="006A54E9" w:rsidRDefault="006A54E9" w:rsidP="00B93FFD">
      <w:pPr>
        <w:tabs>
          <w:tab w:val="left" w:pos="960"/>
          <w:tab w:val="left" w:pos="2160"/>
          <w:tab w:val="left" w:pos="8222"/>
          <w:tab w:val="left" w:pos="9072"/>
        </w:tabs>
        <w:ind w:left="480" w:hanging="480"/>
        <w:jc w:val="left"/>
        <w:rPr>
          <w:sz w:val="18"/>
        </w:rPr>
      </w:pPr>
      <w:r>
        <w:rPr>
          <w:b/>
          <w:bCs/>
          <w:sz w:val="18"/>
        </w:rPr>
        <w:t>NW:</w:t>
      </w:r>
      <w:r>
        <w:rPr>
          <w:sz w:val="18"/>
        </w:rPr>
        <w:tab/>
        <w:t>Art im Wirkraum durch Bestandserfassung nachgewiesen</w:t>
      </w:r>
      <w:r>
        <w:rPr>
          <w:sz w:val="18"/>
        </w:rPr>
        <w:br/>
      </w:r>
      <w:r w:rsidRPr="003070EB">
        <w:rPr>
          <w:b/>
          <w:bCs/>
          <w:sz w:val="18"/>
        </w:rPr>
        <w:t>X</w:t>
      </w:r>
      <w:r>
        <w:rPr>
          <w:sz w:val="18"/>
        </w:rPr>
        <w:t xml:space="preserve">  =</w:t>
      </w:r>
      <w:r>
        <w:rPr>
          <w:sz w:val="18"/>
        </w:rPr>
        <w:tab/>
      </w:r>
      <w:r w:rsidRPr="00A35D6F">
        <w:rPr>
          <w:sz w:val="18"/>
        </w:rPr>
        <w:t>ja</w:t>
      </w:r>
      <w:r>
        <w:rPr>
          <w:sz w:val="18"/>
        </w:rPr>
        <w:br/>
      </w:r>
      <w:r w:rsidRPr="003070EB">
        <w:rPr>
          <w:b/>
          <w:bCs/>
          <w:sz w:val="18"/>
        </w:rPr>
        <w:t>0</w:t>
      </w:r>
      <w:r>
        <w:rPr>
          <w:sz w:val="18"/>
        </w:rPr>
        <w:t xml:space="preserve">  =</w:t>
      </w:r>
      <w:r>
        <w:rPr>
          <w:sz w:val="18"/>
        </w:rPr>
        <w:tab/>
      </w:r>
      <w:r w:rsidRPr="00A35D6F">
        <w:rPr>
          <w:sz w:val="18"/>
        </w:rPr>
        <w:t>nein</w:t>
      </w:r>
      <w:r>
        <w:rPr>
          <w:sz w:val="18"/>
        </w:rPr>
        <w:br/>
      </w:r>
    </w:p>
    <w:p w:rsidR="006A54E9" w:rsidRDefault="006A54E9" w:rsidP="00B93FFD">
      <w:pPr>
        <w:tabs>
          <w:tab w:val="left" w:pos="960"/>
          <w:tab w:val="left" w:pos="2160"/>
          <w:tab w:val="left" w:pos="8222"/>
          <w:tab w:val="left" w:pos="9072"/>
        </w:tabs>
        <w:ind w:left="480" w:hanging="480"/>
        <w:jc w:val="left"/>
        <w:rPr>
          <w:sz w:val="18"/>
        </w:rPr>
      </w:pPr>
      <w:r>
        <w:rPr>
          <w:b/>
          <w:bCs/>
          <w:sz w:val="18"/>
        </w:rPr>
        <w:t>PO:</w:t>
      </w:r>
      <w:r>
        <w:rPr>
          <w:sz w:val="18"/>
        </w:rPr>
        <w:tab/>
        <w:t>potenzielles Vorkommen: Vorkommen im Untersuchungsgebiet möglich, d. h. ein Vorkommen ist nicht sicher auszuschließen und aufgrund der Lebensraumausstattung des Gebietes und der Verbreitung der Art in Bayern nicht unwahrscheinlich</w:t>
      </w:r>
      <w:r>
        <w:rPr>
          <w:sz w:val="18"/>
        </w:rPr>
        <w:br/>
      </w:r>
      <w:r w:rsidRPr="003070EB">
        <w:rPr>
          <w:b/>
          <w:bCs/>
          <w:sz w:val="18"/>
        </w:rPr>
        <w:t>X</w:t>
      </w:r>
      <w:r>
        <w:rPr>
          <w:sz w:val="18"/>
        </w:rPr>
        <w:t xml:space="preserve">  =</w:t>
      </w:r>
      <w:r>
        <w:rPr>
          <w:sz w:val="18"/>
        </w:rPr>
        <w:tab/>
      </w:r>
      <w:r w:rsidRPr="00A35D6F">
        <w:rPr>
          <w:sz w:val="18"/>
        </w:rPr>
        <w:t>ja</w:t>
      </w:r>
      <w:r>
        <w:rPr>
          <w:sz w:val="18"/>
        </w:rPr>
        <w:br/>
      </w:r>
      <w:r w:rsidRPr="003070EB">
        <w:rPr>
          <w:b/>
          <w:bCs/>
          <w:sz w:val="18"/>
        </w:rPr>
        <w:t>0</w:t>
      </w:r>
      <w:r>
        <w:rPr>
          <w:sz w:val="18"/>
        </w:rPr>
        <w:t xml:space="preserve">  =</w:t>
      </w:r>
      <w:r>
        <w:rPr>
          <w:sz w:val="18"/>
        </w:rPr>
        <w:tab/>
      </w:r>
      <w:r w:rsidRPr="00A35D6F">
        <w:rPr>
          <w:sz w:val="18"/>
        </w:rPr>
        <w:t>nein</w:t>
      </w:r>
    </w:p>
    <w:p w:rsidR="006A54E9" w:rsidRDefault="006A54E9" w:rsidP="00B93FFD">
      <w:pPr>
        <w:tabs>
          <w:tab w:val="left" w:pos="960"/>
          <w:tab w:val="left" w:pos="8222"/>
          <w:tab w:val="left" w:pos="9072"/>
        </w:tabs>
        <w:ind w:left="480" w:hanging="480"/>
        <w:jc w:val="left"/>
        <w:rPr>
          <w:sz w:val="18"/>
        </w:rPr>
      </w:pPr>
      <w:r>
        <w:rPr>
          <w:sz w:val="18"/>
        </w:rPr>
        <w:tab/>
      </w:r>
    </w:p>
    <w:p w:rsidR="006A54E9" w:rsidRDefault="006A54E9" w:rsidP="00B93FFD">
      <w:pPr>
        <w:tabs>
          <w:tab w:val="left" w:pos="8222"/>
          <w:tab w:val="left" w:pos="9072"/>
        </w:tabs>
        <w:ind w:hanging="680"/>
        <w:jc w:val="left"/>
        <w:rPr>
          <w:sz w:val="18"/>
        </w:rPr>
      </w:pPr>
    </w:p>
    <w:p w:rsidR="006A54E9" w:rsidRDefault="006A54E9" w:rsidP="00B93FFD">
      <w:pPr>
        <w:tabs>
          <w:tab w:val="left" w:pos="8222"/>
          <w:tab w:val="left" w:pos="9072"/>
        </w:tabs>
        <w:jc w:val="left"/>
      </w:pPr>
      <w:r>
        <w:t>Auf Grund der Ergebnisse der Bestandsaufnahme sind die Ergebnisse der in der Relevan</w:t>
      </w:r>
      <w:r>
        <w:t>z</w:t>
      </w:r>
      <w:r>
        <w:t xml:space="preserve">prüfung (Schritt 1) vorgenommenen Abschichtung nochmals auf Plausibilität zu überprüfen. </w:t>
      </w:r>
    </w:p>
    <w:p w:rsidR="006A54E9" w:rsidRDefault="006A54E9" w:rsidP="00B93FFD">
      <w:pPr>
        <w:tabs>
          <w:tab w:val="left" w:pos="8222"/>
          <w:tab w:val="left" w:pos="9072"/>
        </w:tabs>
        <w:jc w:val="left"/>
      </w:pPr>
      <w:r>
        <w:t xml:space="preserve">Arten, bei denen </w:t>
      </w:r>
      <w:r w:rsidRPr="005E1693">
        <w:rPr>
          <w:i/>
          <w:iCs/>
        </w:rPr>
        <w:t>eines</w:t>
      </w:r>
      <w:r>
        <w:rPr>
          <w:i/>
          <w:iCs/>
        </w:rPr>
        <w:t xml:space="preserve"> der</w:t>
      </w:r>
      <w:r w:rsidRPr="005E1693">
        <w:rPr>
          <w:i/>
          <w:iCs/>
        </w:rPr>
        <w:t xml:space="preserve"> </w:t>
      </w:r>
      <w:r w:rsidRPr="005E1693">
        <w:t>o</w:t>
      </w:r>
      <w:r>
        <w:t>.g. Kriterien mit "X"</w:t>
      </w:r>
      <w:r w:rsidRPr="003070EB">
        <w:t xml:space="preserve"> </w:t>
      </w:r>
      <w:r>
        <w:t>bewertet wurde, werden</w:t>
      </w:r>
      <w:r w:rsidRPr="005E1693">
        <w:t xml:space="preserve"> der weiteren saP (s. Anlage </w:t>
      </w:r>
      <w:r>
        <w:t>1</w:t>
      </w:r>
      <w:r w:rsidRPr="005E1693">
        <w:t xml:space="preserve">, </w:t>
      </w:r>
      <w:r>
        <w:t>Mustervorlage</w:t>
      </w:r>
      <w:r w:rsidRPr="005E1693">
        <w:t xml:space="preserve">) zugrunde </w:t>
      </w:r>
      <w:r>
        <w:t>ge</w:t>
      </w:r>
      <w:r w:rsidRPr="005E1693">
        <w:t>leg</w:t>
      </w:r>
      <w:r>
        <w:t>t</w:t>
      </w:r>
      <w:r w:rsidRPr="005E1693">
        <w:t xml:space="preserve">. </w:t>
      </w:r>
      <w:r>
        <w:br/>
        <w:t>Für alle übrigen Arten ist dagegen eine weitergehende Bearbeitung in der saP entbehrlich.</w:t>
      </w:r>
      <w:r>
        <w:br/>
      </w:r>
    </w:p>
    <w:p w:rsidR="006A54E9" w:rsidRDefault="006A54E9" w:rsidP="00B93FFD">
      <w:pPr>
        <w:pStyle w:val="Gliederungspunkt"/>
        <w:tabs>
          <w:tab w:val="left" w:pos="8222"/>
          <w:tab w:val="left" w:pos="9072"/>
        </w:tabs>
        <w:spacing w:before="0"/>
        <w:ind w:left="482" w:hanging="482"/>
      </w:pPr>
      <w:r>
        <w:t>Weitere Abkürzungen:</w:t>
      </w:r>
    </w:p>
    <w:p w:rsidR="006A54E9" w:rsidRPr="00D46124" w:rsidRDefault="006A54E9" w:rsidP="00B93FFD">
      <w:pPr>
        <w:tabs>
          <w:tab w:val="left" w:pos="8222"/>
          <w:tab w:val="left" w:pos="9072"/>
        </w:tabs>
        <w:spacing w:line="200" w:lineRule="atLeast"/>
        <w:ind w:left="840" w:hanging="840"/>
        <w:jc w:val="left"/>
        <w:rPr>
          <w:color w:val="000000"/>
          <w:szCs w:val="22"/>
        </w:rPr>
      </w:pPr>
      <w:r w:rsidRPr="00D46124">
        <w:rPr>
          <w:b/>
          <w:bCs/>
          <w:szCs w:val="22"/>
        </w:rPr>
        <w:t>RLB:</w:t>
      </w:r>
      <w:r w:rsidRPr="00D46124">
        <w:rPr>
          <w:b/>
          <w:bCs/>
          <w:szCs w:val="22"/>
        </w:rPr>
        <w:tab/>
      </w:r>
      <w:r w:rsidRPr="00D46124">
        <w:rPr>
          <w:szCs w:val="22"/>
        </w:rPr>
        <w:t>Rote Liste Bayern</w:t>
      </w:r>
      <w:r w:rsidRPr="00D46124">
        <w:rPr>
          <w:color w:val="000000"/>
          <w:szCs w:val="22"/>
        </w:rPr>
        <w:t xml:space="preserve">: </w:t>
      </w:r>
    </w:p>
    <w:p w:rsidR="006A54E9" w:rsidRDefault="006A54E9" w:rsidP="00B93FFD">
      <w:pPr>
        <w:tabs>
          <w:tab w:val="left" w:pos="8222"/>
          <w:tab w:val="left" w:pos="9072"/>
        </w:tabs>
        <w:spacing w:line="200" w:lineRule="atLeast"/>
        <w:ind w:left="840" w:hanging="840"/>
        <w:jc w:val="left"/>
        <w:rPr>
          <w:color w:val="000000"/>
          <w:sz w:val="18"/>
        </w:rPr>
      </w:pPr>
    </w:p>
    <w:p w:rsidR="006A54E9" w:rsidRPr="006A54E9" w:rsidRDefault="006A54E9" w:rsidP="00B93FFD">
      <w:pPr>
        <w:tabs>
          <w:tab w:val="left" w:pos="8222"/>
          <w:tab w:val="left" w:pos="9072"/>
        </w:tabs>
        <w:jc w:val="left"/>
      </w:pPr>
      <w:r w:rsidRPr="006A54E9">
        <w:t xml:space="preserve">Alle bewerteten Arten </w:t>
      </w:r>
      <w:r w:rsidR="007F5F97">
        <w:t xml:space="preserve">der Roten Liste gefährdeter Tiere </w:t>
      </w:r>
      <w:r w:rsidRPr="006A54E9">
        <w:t>werden gem. LfU 2016 einem ei</w:t>
      </w:r>
      <w:r w:rsidRPr="006A54E9">
        <w:t>n</w:t>
      </w:r>
      <w:r w:rsidRPr="006A54E9">
        <w:t>heitlichen System von Gefährdungskategorien zugeordnet</w:t>
      </w:r>
      <w:r w:rsidR="007F5F97">
        <w:t xml:space="preserve"> (siehe folgende Übersicht).</w:t>
      </w:r>
      <w:r>
        <w:rPr>
          <w:rStyle w:val="Funotenzeichen"/>
        </w:rPr>
        <w:footnoteReference w:id="1"/>
      </w:r>
    </w:p>
    <w:p w:rsidR="000228C3" w:rsidRDefault="000228C3" w:rsidP="00B93FFD">
      <w:pPr>
        <w:tabs>
          <w:tab w:val="left" w:pos="8222"/>
          <w:tab w:val="left" w:pos="9072"/>
        </w:tabs>
        <w:spacing w:line="200" w:lineRule="atLeast"/>
        <w:ind w:left="840" w:hanging="840"/>
        <w:jc w:val="left"/>
        <w:rPr>
          <w:b/>
          <w:bCs/>
          <w:sz w:val="18"/>
        </w:rPr>
      </w:pPr>
    </w:p>
    <w:p w:rsidR="000228C3" w:rsidRDefault="000228C3" w:rsidP="00B93FFD">
      <w:pPr>
        <w:tabs>
          <w:tab w:val="left" w:pos="8222"/>
          <w:tab w:val="left" w:pos="9072"/>
        </w:tabs>
        <w:spacing w:line="200" w:lineRule="atLeast"/>
        <w:ind w:left="840" w:hanging="840"/>
        <w:jc w:val="left"/>
        <w:rPr>
          <w:b/>
          <w:bCs/>
          <w:sz w:val="18"/>
        </w:rPr>
      </w:pPr>
      <w:r w:rsidRPr="000228C3">
        <w:rPr>
          <w:b/>
          <w:bCs/>
          <w:noProof/>
          <w:sz w:val="18"/>
        </w:rPr>
        <w:lastRenderedPageBreak/>
        <w:drawing>
          <wp:inline distT="0" distB="0" distL="0" distR="0" wp14:anchorId="109B7733" wp14:editId="37389314">
            <wp:extent cx="3787254" cy="2018446"/>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88152" cy="2018924"/>
                    </a:xfrm>
                    <a:prstGeom prst="rect">
                      <a:avLst/>
                    </a:prstGeom>
                  </pic:spPr>
                </pic:pic>
              </a:graphicData>
            </a:graphic>
          </wp:inline>
        </w:drawing>
      </w:r>
    </w:p>
    <w:p w:rsidR="000228C3" w:rsidRDefault="000228C3" w:rsidP="00B93FFD">
      <w:pPr>
        <w:tabs>
          <w:tab w:val="left" w:pos="8222"/>
          <w:tab w:val="left" w:pos="9072"/>
        </w:tabs>
        <w:spacing w:line="200" w:lineRule="atLeast"/>
        <w:ind w:left="840" w:hanging="840"/>
        <w:jc w:val="left"/>
        <w:rPr>
          <w:b/>
          <w:bCs/>
          <w:sz w:val="18"/>
        </w:rPr>
      </w:pPr>
    </w:p>
    <w:p w:rsidR="00213F72" w:rsidRPr="00880EE7" w:rsidRDefault="00213F72" w:rsidP="00B93FFD">
      <w:pPr>
        <w:tabs>
          <w:tab w:val="left" w:pos="8222"/>
          <w:tab w:val="left" w:pos="9072"/>
        </w:tabs>
        <w:spacing w:line="200" w:lineRule="atLeast"/>
        <w:jc w:val="left"/>
        <w:rPr>
          <w:bCs/>
          <w:sz w:val="18"/>
        </w:rPr>
      </w:pPr>
      <w:r w:rsidRPr="00D46124">
        <w:t>Die in Bayern gefährdeten Gefäßpflanzen werden folgenden Kategorien zugeordnet</w:t>
      </w:r>
      <w:r w:rsidRPr="00880EE7">
        <w:rPr>
          <w:rStyle w:val="Funotenzeichen"/>
          <w:bCs/>
          <w:sz w:val="18"/>
        </w:rPr>
        <w:footnoteReference w:id="2"/>
      </w:r>
      <w:r w:rsidRPr="00880EE7">
        <w:rPr>
          <w:bCs/>
          <w:sz w:val="18"/>
        </w:rPr>
        <w:t>:</w:t>
      </w:r>
    </w:p>
    <w:p w:rsidR="008C5493" w:rsidRDefault="008C5493" w:rsidP="00B93FFD">
      <w:pPr>
        <w:tabs>
          <w:tab w:val="left" w:pos="8222"/>
          <w:tab w:val="left" w:pos="9072"/>
        </w:tabs>
        <w:spacing w:before="240" w:line="200" w:lineRule="atLeast"/>
        <w:ind w:left="839" w:hanging="839"/>
        <w:jc w:val="left"/>
        <w:rPr>
          <w:b/>
          <w:bCs/>
          <w:color w:val="000000"/>
          <w:sz w:val="18"/>
        </w:rPr>
      </w:pPr>
      <w:r w:rsidRPr="008C5493">
        <w:rPr>
          <w:b/>
          <w:bCs/>
          <w:noProof/>
          <w:color w:val="000000"/>
          <w:sz w:val="18"/>
        </w:rPr>
        <w:drawing>
          <wp:inline distT="0" distB="0" distL="0" distR="0" wp14:anchorId="7CC50BD5" wp14:editId="2E63F393">
            <wp:extent cx="2790967" cy="22716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7853"/>
                    <a:stretch/>
                  </pic:blipFill>
                  <pic:spPr bwMode="auto">
                    <a:xfrm>
                      <a:off x="0" y="0"/>
                      <a:ext cx="2794929" cy="2274829"/>
                    </a:xfrm>
                    <a:prstGeom prst="rect">
                      <a:avLst/>
                    </a:prstGeom>
                    <a:ln>
                      <a:noFill/>
                    </a:ln>
                    <a:extLst>
                      <a:ext uri="{53640926-AAD7-44D8-BBD7-CCE9431645EC}">
                        <a14:shadowObscured xmlns:a14="http://schemas.microsoft.com/office/drawing/2010/main"/>
                      </a:ext>
                    </a:extLst>
                  </pic:spPr>
                </pic:pic>
              </a:graphicData>
            </a:graphic>
          </wp:inline>
        </w:drawing>
      </w:r>
    </w:p>
    <w:p w:rsidR="00AB1FDC" w:rsidRDefault="006A54E9" w:rsidP="00B93FFD">
      <w:pPr>
        <w:tabs>
          <w:tab w:val="left" w:pos="8222"/>
          <w:tab w:val="left" w:pos="9072"/>
        </w:tabs>
        <w:spacing w:before="240" w:line="200" w:lineRule="atLeast"/>
        <w:ind w:left="839" w:hanging="839"/>
        <w:jc w:val="left"/>
        <w:rPr>
          <w:b/>
          <w:bCs/>
          <w:color w:val="000000"/>
          <w:sz w:val="18"/>
        </w:rPr>
      </w:pPr>
      <w:r w:rsidRPr="00D46124">
        <w:rPr>
          <w:b/>
          <w:bCs/>
          <w:color w:val="000000"/>
          <w:szCs w:val="22"/>
        </w:rPr>
        <w:t>RLD</w:t>
      </w:r>
      <w:r w:rsidR="00880EE7" w:rsidRPr="00D46124">
        <w:rPr>
          <w:b/>
          <w:bCs/>
          <w:color w:val="000000"/>
          <w:szCs w:val="22"/>
        </w:rPr>
        <w:t>:</w:t>
      </w:r>
      <w:r w:rsidR="00880EE7" w:rsidRPr="00D46124">
        <w:rPr>
          <w:bCs/>
          <w:color w:val="000000"/>
          <w:szCs w:val="22"/>
        </w:rPr>
        <w:t xml:space="preserve"> Rote Liste Tiere/Pflanzen Deutschland</w:t>
      </w:r>
      <w:r w:rsidR="00AB1FDC" w:rsidRPr="00D46124">
        <w:rPr>
          <w:bCs/>
          <w:color w:val="000000"/>
          <w:szCs w:val="22"/>
        </w:rPr>
        <w:t xml:space="preserve"> gem. BfN</w:t>
      </w:r>
      <w:r w:rsidR="00AB1FDC" w:rsidRPr="00880EE7">
        <w:rPr>
          <w:rStyle w:val="Funotenzeichen"/>
          <w:bCs/>
          <w:color w:val="000000"/>
          <w:sz w:val="18"/>
        </w:rPr>
        <w:footnoteReference w:id="3"/>
      </w:r>
      <w:r w:rsidRPr="00880EE7">
        <w:rPr>
          <w:bCs/>
          <w:color w:val="000000"/>
          <w:sz w:val="18"/>
        </w:rPr>
        <w:t>:</w:t>
      </w:r>
      <w:r w:rsidRPr="00451027">
        <w:rPr>
          <w:b/>
          <w:bCs/>
          <w:color w:val="000000"/>
          <w:sz w:val="18"/>
        </w:rPr>
        <w:tab/>
      </w:r>
    </w:p>
    <w:p w:rsidR="00AB1FDC" w:rsidRDefault="00AB1FDC" w:rsidP="00B93FFD">
      <w:pPr>
        <w:tabs>
          <w:tab w:val="left" w:pos="8222"/>
          <w:tab w:val="left" w:pos="9072"/>
        </w:tabs>
        <w:spacing w:before="240" w:line="200" w:lineRule="atLeast"/>
        <w:ind w:left="839" w:hanging="839"/>
        <w:jc w:val="left"/>
        <w:rPr>
          <w:b/>
          <w:bCs/>
          <w:color w:val="000000"/>
          <w:sz w:val="18"/>
        </w:rPr>
      </w:pPr>
      <w:r w:rsidRPr="00AB1FDC">
        <w:rPr>
          <w:b/>
          <w:bCs/>
          <w:noProof/>
          <w:color w:val="000000"/>
          <w:sz w:val="18"/>
        </w:rPr>
        <w:drawing>
          <wp:inline distT="0" distB="0" distL="0" distR="0" wp14:anchorId="671A09D3" wp14:editId="6CF7C116">
            <wp:extent cx="4264926" cy="1913911"/>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65937" cy="1914365"/>
                    </a:xfrm>
                    <a:prstGeom prst="rect">
                      <a:avLst/>
                    </a:prstGeom>
                  </pic:spPr>
                </pic:pic>
              </a:graphicData>
            </a:graphic>
          </wp:inline>
        </w:drawing>
      </w:r>
    </w:p>
    <w:p w:rsidR="00AB1FDC" w:rsidRPr="00D46124" w:rsidRDefault="00880EE7" w:rsidP="00B93FFD">
      <w:pPr>
        <w:tabs>
          <w:tab w:val="left" w:pos="8222"/>
          <w:tab w:val="left" w:pos="9072"/>
        </w:tabs>
        <w:spacing w:before="240" w:line="200" w:lineRule="atLeast"/>
        <w:jc w:val="left"/>
        <w:rPr>
          <w:bCs/>
          <w:color w:val="000000"/>
          <w:szCs w:val="22"/>
        </w:rPr>
      </w:pPr>
      <w:r w:rsidRPr="00D46124">
        <w:rPr>
          <w:bCs/>
          <w:color w:val="000000"/>
          <w:szCs w:val="22"/>
        </w:rPr>
        <w:t>Bei der Angabe des jeweiligen Gefährdungsstatus einer Art ist jeweils auf die aktuellen Au</w:t>
      </w:r>
      <w:r w:rsidRPr="00D46124">
        <w:rPr>
          <w:bCs/>
          <w:color w:val="000000"/>
          <w:szCs w:val="22"/>
        </w:rPr>
        <w:t>s</w:t>
      </w:r>
      <w:r w:rsidRPr="00D46124">
        <w:rPr>
          <w:bCs/>
          <w:color w:val="000000"/>
          <w:szCs w:val="22"/>
        </w:rPr>
        <w:t xml:space="preserve">gaben der entsprechenden Roten Listen Bezug zu nehmen. Diese sind auf den Webseiten des </w:t>
      </w:r>
      <w:hyperlink r:id="rId13" w:history="1">
        <w:r w:rsidRPr="00D46124">
          <w:rPr>
            <w:rStyle w:val="Hyperlink"/>
            <w:bCs/>
            <w:szCs w:val="22"/>
          </w:rPr>
          <w:t>Bundesamts für Naturschutz</w:t>
        </w:r>
      </w:hyperlink>
      <w:r w:rsidRPr="00D46124">
        <w:rPr>
          <w:bCs/>
          <w:color w:val="000000"/>
          <w:szCs w:val="22"/>
        </w:rPr>
        <w:t xml:space="preserve"> und des </w:t>
      </w:r>
      <w:hyperlink r:id="rId14" w:history="1">
        <w:r w:rsidRPr="00D46124">
          <w:rPr>
            <w:rStyle w:val="Hyperlink"/>
            <w:bCs/>
            <w:szCs w:val="22"/>
          </w:rPr>
          <w:t>Bay. Landesamts für Umwelt</w:t>
        </w:r>
      </w:hyperlink>
      <w:r w:rsidRPr="00D46124">
        <w:rPr>
          <w:bCs/>
          <w:color w:val="000000"/>
          <w:szCs w:val="22"/>
        </w:rPr>
        <w:t xml:space="preserve"> veröffentlicht.</w:t>
      </w:r>
    </w:p>
    <w:p w:rsidR="006A54E9" w:rsidRPr="00D46124" w:rsidRDefault="006A54E9" w:rsidP="00B93FFD">
      <w:pPr>
        <w:tabs>
          <w:tab w:val="left" w:pos="8222"/>
          <w:tab w:val="left" w:pos="9072"/>
        </w:tabs>
        <w:spacing w:before="240" w:line="200" w:lineRule="atLeast"/>
        <w:ind w:left="839" w:hanging="839"/>
        <w:jc w:val="left"/>
        <w:rPr>
          <w:color w:val="000000"/>
          <w:szCs w:val="22"/>
        </w:rPr>
      </w:pPr>
      <w:r w:rsidRPr="00D46124">
        <w:rPr>
          <w:b/>
          <w:bCs/>
          <w:color w:val="000000"/>
          <w:szCs w:val="22"/>
        </w:rPr>
        <w:t>sg:</w:t>
      </w:r>
      <w:r w:rsidRPr="00D46124">
        <w:rPr>
          <w:b/>
          <w:bCs/>
          <w:color w:val="000000"/>
          <w:szCs w:val="22"/>
        </w:rPr>
        <w:tab/>
      </w:r>
      <w:r w:rsidRPr="00D46124">
        <w:rPr>
          <w:color w:val="000000"/>
          <w:szCs w:val="22"/>
        </w:rPr>
        <w:t>streng geschützte Art nach § 7 Abs. 2 Nr. 14 BNatSchG</w:t>
      </w:r>
    </w:p>
    <w:p w:rsidR="00940B77" w:rsidRDefault="00940B77" w:rsidP="00B93FFD">
      <w:pPr>
        <w:tabs>
          <w:tab w:val="left" w:pos="8222"/>
          <w:tab w:val="left" w:pos="9072"/>
        </w:tabs>
        <w:jc w:val="left"/>
      </w:pPr>
    </w:p>
    <w:p w:rsidR="00854FC6" w:rsidRPr="00D46124" w:rsidRDefault="00D73ABC" w:rsidP="00B93FFD">
      <w:pPr>
        <w:tabs>
          <w:tab w:val="left" w:pos="8222"/>
          <w:tab w:val="left" w:pos="9072"/>
        </w:tabs>
        <w:jc w:val="left"/>
      </w:pPr>
      <w:r w:rsidRPr="00D46124">
        <w:lastRenderedPageBreak/>
        <w:t>Die Tabellen zur Ermitt</w:t>
      </w:r>
      <w:r w:rsidR="00D46124">
        <w:t>l</w:t>
      </w:r>
      <w:r w:rsidRPr="00D46124">
        <w:t>ung des projektspezifischen, prüfungsrelevanten Artenspektrums sollen die folgende Gliederung und Mindestinhalte haben:</w:t>
      </w:r>
    </w:p>
    <w:p w:rsidR="00D73ABC" w:rsidRPr="00D46124" w:rsidRDefault="00D73ABC" w:rsidP="00B93FFD">
      <w:pPr>
        <w:tabs>
          <w:tab w:val="left" w:pos="8222"/>
          <w:tab w:val="left" w:pos="9072"/>
        </w:tabs>
      </w:pPr>
    </w:p>
    <w:p w:rsidR="0023471A" w:rsidRPr="00495BA1" w:rsidRDefault="0023471A">
      <w:pPr>
        <w:pStyle w:val="berschrift3"/>
        <w:rPr>
          <w:u w:val="single"/>
        </w:rPr>
      </w:pPr>
      <w:r w:rsidRPr="00495BA1">
        <w:rPr>
          <w:u w:val="single"/>
        </w:rPr>
        <w:t>A</w:t>
      </w:r>
      <w:r w:rsidR="00940B77">
        <w:rPr>
          <w:u w:val="single"/>
        </w:rPr>
        <w:tab/>
      </w:r>
      <w:r w:rsidRPr="00495BA1">
        <w:rPr>
          <w:u w:val="single"/>
        </w:rPr>
        <w:t>Arten des Anhangs IV der FFH-Richtlinie</w:t>
      </w:r>
      <w:bookmarkEnd w:id="1"/>
      <w:bookmarkEnd w:id="2"/>
    </w:p>
    <w:p w:rsidR="0023471A" w:rsidRDefault="0023471A" w:rsidP="00B93FFD">
      <w:pPr>
        <w:pStyle w:val="Gliederungspunkt"/>
        <w:tabs>
          <w:tab w:val="left" w:pos="8222"/>
          <w:tab w:val="left" w:pos="9072"/>
        </w:tabs>
        <w:ind w:left="0" w:firstLine="0"/>
      </w:pPr>
      <w:r>
        <w:t>Tierarten:</w:t>
      </w:r>
    </w:p>
    <w:tbl>
      <w:tblPr>
        <w:tblW w:w="8604" w:type="dxa"/>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57"/>
        <w:gridCol w:w="2071"/>
        <w:gridCol w:w="12"/>
        <w:gridCol w:w="2640"/>
        <w:gridCol w:w="720"/>
        <w:gridCol w:w="720"/>
        <w:gridCol w:w="684"/>
      </w:tblGrid>
      <w:tr w:rsidR="0023471A" w:rsidRPr="00C155F9" w:rsidTr="00854FC6">
        <w:trPr>
          <w:cantSplit/>
          <w:trHeight w:val="255"/>
          <w:tblHeader/>
        </w:trPr>
        <w:tc>
          <w:tcPr>
            <w:tcW w:w="340"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b/>
                <w:bCs/>
                <w:sz w:val="16"/>
              </w:rPr>
            </w:pPr>
            <w:r>
              <w:rPr>
                <w:b/>
                <w:bCs/>
                <w:sz w:val="16"/>
              </w:rPr>
              <w:t>V</w:t>
            </w:r>
          </w:p>
        </w:tc>
        <w:tc>
          <w:tcPr>
            <w:tcW w:w="340" w:type="dxa"/>
            <w:tcBorders>
              <w:top w:val="single" w:sz="4" w:space="0" w:color="auto"/>
              <w:left w:val="single" w:sz="4" w:space="0" w:color="auto"/>
              <w:bottom w:val="single" w:sz="4" w:space="0" w:color="auto"/>
              <w:right w:val="single" w:sz="4" w:space="0" w:color="auto"/>
            </w:tcBorders>
            <w:shd w:val="clear" w:color="auto" w:fill="C0C0C0"/>
          </w:tcPr>
          <w:p w:rsidR="0023471A" w:rsidRPr="00C155F9" w:rsidRDefault="0023471A" w:rsidP="0023471A">
            <w:pPr>
              <w:pStyle w:val="Tab9"/>
              <w:jc w:val="center"/>
              <w:rPr>
                <w:b/>
                <w:bCs/>
                <w:sz w:val="16"/>
              </w:rPr>
            </w:pPr>
            <w:r w:rsidRPr="00C155F9">
              <w:rPr>
                <w:b/>
                <w:bCs/>
                <w:sz w:val="16"/>
              </w:rPr>
              <w:t>L</w:t>
            </w:r>
          </w:p>
        </w:tc>
        <w:tc>
          <w:tcPr>
            <w:tcW w:w="340" w:type="dxa"/>
            <w:tcBorders>
              <w:top w:val="single" w:sz="4" w:space="0" w:color="auto"/>
              <w:left w:val="single" w:sz="4" w:space="0" w:color="auto"/>
              <w:bottom w:val="single" w:sz="4" w:space="0" w:color="auto"/>
              <w:right w:val="single" w:sz="18" w:space="0" w:color="auto"/>
            </w:tcBorders>
            <w:shd w:val="clear" w:color="auto" w:fill="C0C0C0"/>
          </w:tcPr>
          <w:p w:rsidR="0023471A" w:rsidRPr="00C155F9" w:rsidRDefault="0023471A" w:rsidP="0023471A">
            <w:pPr>
              <w:pStyle w:val="Tab9"/>
              <w:jc w:val="center"/>
              <w:rPr>
                <w:b/>
                <w:bCs/>
                <w:sz w:val="16"/>
              </w:rPr>
            </w:pPr>
            <w:r w:rsidRPr="00C155F9">
              <w:rPr>
                <w:b/>
                <w:bCs/>
                <w:sz w:val="16"/>
              </w:rPr>
              <w:t>E</w:t>
            </w:r>
          </w:p>
        </w:tc>
        <w:tc>
          <w:tcPr>
            <w:tcW w:w="340" w:type="dxa"/>
            <w:tcBorders>
              <w:top w:val="single" w:sz="4" w:space="0" w:color="auto"/>
              <w:left w:val="single" w:sz="18" w:space="0" w:color="auto"/>
              <w:bottom w:val="single" w:sz="4" w:space="0" w:color="auto"/>
              <w:right w:val="single" w:sz="4" w:space="0" w:color="auto"/>
            </w:tcBorders>
            <w:shd w:val="clear" w:color="auto" w:fill="C0C0C0"/>
          </w:tcPr>
          <w:p w:rsidR="0023471A" w:rsidRPr="00C155F9" w:rsidRDefault="0023471A" w:rsidP="0023471A">
            <w:pPr>
              <w:pStyle w:val="Tab9"/>
              <w:jc w:val="center"/>
              <w:rPr>
                <w:b/>
                <w:bCs/>
                <w:sz w:val="16"/>
              </w:rPr>
            </w:pPr>
            <w:r w:rsidRPr="00C155F9">
              <w:rPr>
                <w:b/>
                <w:bCs/>
                <w:sz w:val="16"/>
              </w:rPr>
              <w:t>NW</w:t>
            </w:r>
          </w:p>
        </w:tc>
        <w:tc>
          <w:tcPr>
            <w:tcW w:w="340" w:type="dxa"/>
            <w:tcBorders>
              <w:top w:val="single" w:sz="4" w:space="0" w:color="auto"/>
              <w:left w:val="single" w:sz="4" w:space="0" w:color="auto"/>
              <w:bottom w:val="single" w:sz="4" w:space="0" w:color="auto"/>
              <w:right w:val="single" w:sz="4" w:space="0" w:color="auto"/>
            </w:tcBorders>
            <w:shd w:val="clear" w:color="auto" w:fill="C0C0C0"/>
          </w:tcPr>
          <w:p w:rsidR="0023471A" w:rsidRPr="00C155F9" w:rsidRDefault="0023471A" w:rsidP="0023471A">
            <w:pPr>
              <w:pStyle w:val="Tab9"/>
              <w:jc w:val="center"/>
              <w:rPr>
                <w:b/>
                <w:bCs/>
                <w:sz w:val="16"/>
              </w:rPr>
            </w:pPr>
            <w:r w:rsidRPr="00C155F9">
              <w:rPr>
                <w:b/>
                <w:bCs/>
                <w:sz w:val="16"/>
              </w:rPr>
              <w:t>PO</w:t>
            </w: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Pr="00C155F9" w:rsidRDefault="0023471A" w:rsidP="0023471A">
            <w:pPr>
              <w:pStyle w:val="Tab9"/>
              <w:jc w:val="center"/>
              <w:rPr>
                <w:b/>
                <w:bCs/>
                <w:sz w:val="16"/>
              </w:rPr>
            </w:pPr>
          </w:p>
        </w:tc>
        <w:tc>
          <w:tcPr>
            <w:tcW w:w="2071" w:type="dxa"/>
            <w:tcBorders>
              <w:top w:val="single" w:sz="4" w:space="0" w:color="auto"/>
              <w:left w:val="single" w:sz="4" w:space="0" w:color="auto"/>
              <w:bottom w:val="single" w:sz="4" w:space="0" w:color="auto"/>
              <w:right w:val="single" w:sz="4" w:space="0" w:color="auto"/>
            </w:tcBorders>
            <w:shd w:val="clear" w:color="auto" w:fill="C0C0C0"/>
            <w:tcMar>
              <w:left w:w="28" w:type="dxa"/>
              <w:right w:w="28" w:type="dxa"/>
            </w:tcMar>
          </w:tcPr>
          <w:p w:rsidR="0023471A" w:rsidRDefault="0023471A" w:rsidP="0023471A">
            <w:pPr>
              <w:pStyle w:val="Tab9"/>
              <w:rPr>
                <w:b/>
                <w:bCs/>
                <w:sz w:val="16"/>
              </w:rPr>
            </w:pPr>
            <w:r>
              <w:rPr>
                <w:b/>
                <w:bCs/>
                <w:sz w:val="16"/>
              </w:rPr>
              <w:t>Art</w:t>
            </w:r>
            <w:r w:rsidR="00854FC6">
              <w:rPr>
                <w:b/>
                <w:bCs/>
                <w:sz w:val="16"/>
              </w:rPr>
              <w:t>name (deutsch)</w:t>
            </w:r>
          </w:p>
        </w:tc>
        <w:tc>
          <w:tcPr>
            <w:tcW w:w="2652" w:type="dxa"/>
            <w:gridSpan w:val="2"/>
            <w:tcBorders>
              <w:top w:val="single" w:sz="4" w:space="0" w:color="auto"/>
              <w:left w:val="nil"/>
              <w:bottom w:val="single" w:sz="4" w:space="0" w:color="auto"/>
              <w:right w:val="single" w:sz="4" w:space="0" w:color="auto"/>
            </w:tcBorders>
            <w:shd w:val="clear" w:color="auto" w:fill="C0C0C0"/>
            <w:tcMar>
              <w:left w:w="28" w:type="dxa"/>
              <w:right w:w="28" w:type="dxa"/>
            </w:tcMar>
          </w:tcPr>
          <w:p w:rsidR="0023471A" w:rsidRDefault="0023471A" w:rsidP="0023471A">
            <w:pPr>
              <w:pStyle w:val="Tab9"/>
              <w:rPr>
                <w:b/>
                <w:bCs/>
                <w:sz w:val="16"/>
              </w:rPr>
            </w:pPr>
            <w:r>
              <w:rPr>
                <w:b/>
                <w:bCs/>
                <w:sz w:val="16"/>
              </w:rPr>
              <w:t>Art</w:t>
            </w:r>
            <w:r w:rsidR="00854FC6">
              <w:rPr>
                <w:b/>
                <w:bCs/>
                <w:sz w:val="16"/>
              </w:rPr>
              <w:t>name (wiss.)</w:t>
            </w:r>
          </w:p>
        </w:tc>
        <w:tc>
          <w:tcPr>
            <w:tcW w:w="720" w:type="dxa"/>
            <w:tcBorders>
              <w:top w:val="single" w:sz="4" w:space="0" w:color="auto"/>
              <w:left w:val="nil"/>
              <w:bottom w:val="single" w:sz="4" w:space="0" w:color="auto"/>
              <w:right w:val="single" w:sz="4" w:space="0" w:color="auto"/>
            </w:tcBorders>
            <w:shd w:val="clear" w:color="auto" w:fill="C0C0C0"/>
            <w:tcMar>
              <w:top w:w="15" w:type="dxa"/>
              <w:left w:w="28" w:type="dxa"/>
              <w:bottom w:w="0" w:type="dxa"/>
              <w:right w:w="28" w:type="dxa"/>
            </w:tcMar>
          </w:tcPr>
          <w:p w:rsidR="0023471A" w:rsidRDefault="0023471A" w:rsidP="0023471A">
            <w:pPr>
              <w:pStyle w:val="Tab9"/>
              <w:jc w:val="center"/>
              <w:rPr>
                <w:b/>
                <w:bCs/>
                <w:sz w:val="16"/>
              </w:rPr>
            </w:pPr>
            <w:r>
              <w:rPr>
                <w:b/>
                <w:bCs/>
                <w:sz w:val="16"/>
              </w:rPr>
              <w:t>RLB</w:t>
            </w:r>
          </w:p>
        </w:tc>
        <w:tc>
          <w:tcPr>
            <w:tcW w:w="720" w:type="dxa"/>
            <w:tcBorders>
              <w:top w:val="single" w:sz="4" w:space="0" w:color="auto"/>
              <w:left w:val="nil"/>
              <w:bottom w:val="single" w:sz="4" w:space="0" w:color="auto"/>
              <w:right w:val="single" w:sz="4" w:space="0" w:color="auto"/>
            </w:tcBorders>
            <w:shd w:val="clear" w:color="auto" w:fill="C0C0C0"/>
            <w:tcMar>
              <w:top w:w="15" w:type="dxa"/>
              <w:bottom w:w="0" w:type="dxa"/>
            </w:tcMar>
          </w:tcPr>
          <w:p w:rsidR="0023471A" w:rsidRPr="00C155F9" w:rsidRDefault="0023471A" w:rsidP="0023471A">
            <w:pPr>
              <w:pStyle w:val="Tab9"/>
              <w:jc w:val="center"/>
              <w:rPr>
                <w:b/>
                <w:bCs/>
                <w:sz w:val="16"/>
              </w:rPr>
            </w:pPr>
            <w:r w:rsidRPr="00C155F9">
              <w:rPr>
                <w:b/>
                <w:bCs/>
                <w:sz w:val="16"/>
              </w:rPr>
              <w:t>RLD</w:t>
            </w:r>
          </w:p>
        </w:tc>
        <w:tc>
          <w:tcPr>
            <w:tcW w:w="684" w:type="dxa"/>
            <w:tcBorders>
              <w:top w:val="single" w:sz="4" w:space="0" w:color="auto"/>
              <w:left w:val="nil"/>
              <w:bottom w:val="single" w:sz="4" w:space="0" w:color="auto"/>
              <w:right w:val="single" w:sz="12" w:space="0" w:color="auto"/>
            </w:tcBorders>
            <w:shd w:val="clear" w:color="auto" w:fill="C0C0C0"/>
            <w:tcMar>
              <w:top w:w="15" w:type="dxa"/>
              <w:bottom w:w="0" w:type="dxa"/>
            </w:tcMar>
          </w:tcPr>
          <w:p w:rsidR="0023471A" w:rsidRPr="00C155F9" w:rsidRDefault="0023471A" w:rsidP="0023471A">
            <w:pPr>
              <w:pStyle w:val="Tab9"/>
              <w:jc w:val="center"/>
              <w:rPr>
                <w:b/>
                <w:bCs/>
                <w:sz w:val="16"/>
              </w:rPr>
            </w:pPr>
            <w:r w:rsidRPr="00C155F9">
              <w:rPr>
                <w:b/>
                <w:bCs/>
                <w:sz w:val="16"/>
              </w:rPr>
              <w:t>sg</w:t>
            </w:r>
          </w:p>
        </w:tc>
      </w:tr>
      <w:tr w:rsidR="0023471A" w:rsidRPr="00C155F9" w:rsidTr="00854FC6">
        <w:trPr>
          <w:cantSplit/>
          <w:trHeight w:val="255"/>
        </w:trPr>
        <w:tc>
          <w:tcPr>
            <w:tcW w:w="340" w:type="dxa"/>
            <w:tcBorders>
              <w:top w:val="single" w:sz="4" w:space="0" w:color="auto"/>
              <w:bottom w:val="single" w:sz="4" w:space="0" w:color="auto"/>
            </w:tcBorders>
            <w:shd w:val="clear" w:color="auto" w:fill="auto"/>
          </w:tcPr>
          <w:p w:rsidR="0023471A" w:rsidRPr="00C155F9" w:rsidRDefault="0023471A" w:rsidP="0023471A">
            <w:pPr>
              <w:pStyle w:val="Tab9"/>
              <w:jc w:val="center"/>
              <w:rPr>
                <w:b/>
                <w:bCs/>
                <w:sz w:val="16"/>
              </w:rPr>
            </w:pPr>
          </w:p>
        </w:tc>
        <w:tc>
          <w:tcPr>
            <w:tcW w:w="340" w:type="dxa"/>
            <w:tcBorders>
              <w:top w:val="single" w:sz="4" w:space="0" w:color="auto"/>
              <w:bottom w:val="single" w:sz="4" w:space="0" w:color="auto"/>
            </w:tcBorders>
            <w:shd w:val="clear" w:color="auto" w:fill="auto"/>
          </w:tcPr>
          <w:p w:rsidR="0023471A" w:rsidRPr="00C155F9" w:rsidRDefault="0023471A" w:rsidP="0023471A">
            <w:pPr>
              <w:pStyle w:val="Tab9"/>
              <w:jc w:val="center"/>
              <w:rPr>
                <w:b/>
                <w:bCs/>
                <w:sz w:val="16"/>
              </w:rPr>
            </w:pPr>
          </w:p>
        </w:tc>
        <w:tc>
          <w:tcPr>
            <w:tcW w:w="340" w:type="dxa"/>
            <w:tcBorders>
              <w:top w:val="single" w:sz="4" w:space="0" w:color="auto"/>
              <w:bottom w:val="single" w:sz="4" w:space="0" w:color="auto"/>
            </w:tcBorders>
          </w:tcPr>
          <w:p w:rsidR="0023471A" w:rsidRPr="00C155F9" w:rsidRDefault="0023471A" w:rsidP="0023471A">
            <w:pPr>
              <w:pStyle w:val="Tab9"/>
              <w:jc w:val="center"/>
              <w:rPr>
                <w:b/>
                <w:bCs/>
                <w:sz w:val="16"/>
              </w:rPr>
            </w:pPr>
          </w:p>
        </w:tc>
        <w:tc>
          <w:tcPr>
            <w:tcW w:w="340" w:type="dxa"/>
            <w:tcBorders>
              <w:top w:val="single" w:sz="4" w:space="0" w:color="auto"/>
              <w:bottom w:val="single" w:sz="4" w:space="0" w:color="auto"/>
            </w:tcBorders>
            <w:shd w:val="clear" w:color="auto" w:fill="auto"/>
          </w:tcPr>
          <w:p w:rsidR="0023471A" w:rsidRPr="00C155F9" w:rsidRDefault="0023471A" w:rsidP="0023471A">
            <w:pPr>
              <w:pStyle w:val="Tab9"/>
              <w:jc w:val="center"/>
              <w:rPr>
                <w:b/>
                <w:bCs/>
                <w:sz w:val="16"/>
              </w:rPr>
            </w:pPr>
          </w:p>
        </w:tc>
        <w:tc>
          <w:tcPr>
            <w:tcW w:w="340" w:type="dxa"/>
            <w:tcBorders>
              <w:top w:val="single" w:sz="4" w:space="0" w:color="auto"/>
              <w:bottom w:val="single" w:sz="4" w:space="0" w:color="auto"/>
            </w:tcBorders>
            <w:shd w:val="clear" w:color="auto" w:fill="auto"/>
          </w:tcPr>
          <w:p w:rsidR="0023471A" w:rsidRPr="00C155F9" w:rsidRDefault="0023471A" w:rsidP="0023471A">
            <w:pPr>
              <w:pStyle w:val="Tab9"/>
              <w:jc w:val="center"/>
              <w:rPr>
                <w:b/>
                <w:bCs/>
                <w:sz w:val="16"/>
              </w:rPr>
            </w:pPr>
          </w:p>
        </w:tc>
        <w:tc>
          <w:tcPr>
            <w:tcW w:w="57" w:type="dxa"/>
            <w:tcBorders>
              <w:top w:val="single" w:sz="4" w:space="0" w:color="auto"/>
              <w:bottom w:val="single" w:sz="4" w:space="0" w:color="auto"/>
            </w:tcBorders>
            <w:shd w:val="clear" w:color="auto" w:fill="auto"/>
          </w:tcPr>
          <w:p w:rsidR="0023471A" w:rsidRPr="0023471A" w:rsidRDefault="0023471A" w:rsidP="0023471A">
            <w:pPr>
              <w:pStyle w:val="Tab9"/>
              <w:jc w:val="center"/>
              <w:rPr>
                <w:sz w:val="16"/>
              </w:rPr>
            </w:pPr>
          </w:p>
        </w:tc>
        <w:tc>
          <w:tcPr>
            <w:tcW w:w="2071" w:type="dxa"/>
            <w:tcBorders>
              <w:top w:val="single" w:sz="4" w:space="0" w:color="auto"/>
              <w:bottom w:val="single" w:sz="4" w:space="0" w:color="auto"/>
            </w:tcBorders>
            <w:shd w:val="clear" w:color="auto" w:fill="auto"/>
            <w:tcMar>
              <w:top w:w="15" w:type="dxa"/>
              <w:left w:w="28" w:type="dxa"/>
              <w:bottom w:w="0" w:type="dxa"/>
              <w:right w:w="28" w:type="dxa"/>
            </w:tcMar>
          </w:tcPr>
          <w:p w:rsidR="0023471A" w:rsidRPr="00C155F9" w:rsidRDefault="0023471A" w:rsidP="0023471A">
            <w:pPr>
              <w:pStyle w:val="Tab9"/>
              <w:rPr>
                <w:b/>
                <w:bCs/>
                <w:sz w:val="16"/>
              </w:rPr>
            </w:pPr>
            <w:r w:rsidRPr="00C155F9">
              <w:rPr>
                <w:b/>
                <w:bCs/>
                <w:sz w:val="16"/>
              </w:rPr>
              <w:t>Fledermäuse</w:t>
            </w:r>
          </w:p>
        </w:tc>
        <w:tc>
          <w:tcPr>
            <w:tcW w:w="2652"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Pr="00C155F9" w:rsidRDefault="0023471A" w:rsidP="0023471A">
            <w:pPr>
              <w:pStyle w:val="Tab9"/>
              <w:jc w:val="center"/>
              <w:rPr>
                <w:b/>
                <w:bCs/>
                <w:sz w:val="16"/>
              </w:rPr>
            </w:pPr>
          </w:p>
        </w:tc>
        <w:tc>
          <w:tcPr>
            <w:tcW w:w="720" w:type="dxa"/>
            <w:tcBorders>
              <w:top w:val="single" w:sz="4" w:space="0" w:color="auto"/>
              <w:bottom w:val="single" w:sz="4" w:space="0" w:color="auto"/>
            </w:tcBorders>
            <w:shd w:val="clear" w:color="auto" w:fill="auto"/>
            <w:tcMar>
              <w:top w:w="15" w:type="dxa"/>
              <w:left w:w="28" w:type="dxa"/>
              <w:bottom w:w="0" w:type="dxa"/>
              <w:right w:w="28" w:type="dxa"/>
            </w:tcMar>
          </w:tcPr>
          <w:p w:rsidR="0023471A" w:rsidRPr="00C155F9" w:rsidRDefault="0023471A" w:rsidP="0023471A">
            <w:pPr>
              <w:pStyle w:val="Tab9"/>
              <w:jc w:val="center"/>
              <w:rPr>
                <w:b/>
                <w:bCs/>
                <w:sz w:val="16"/>
              </w:rPr>
            </w:pPr>
          </w:p>
        </w:tc>
        <w:tc>
          <w:tcPr>
            <w:tcW w:w="720" w:type="dxa"/>
            <w:tcBorders>
              <w:top w:val="single" w:sz="4" w:space="0" w:color="auto"/>
              <w:bottom w:val="single" w:sz="4" w:space="0" w:color="auto"/>
            </w:tcBorders>
            <w:shd w:val="clear" w:color="auto" w:fill="auto"/>
            <w:tcMar>
              <w:top w:w="15" w:type="dxa"/>
              <w:left w:w="28" w:type="dxa"/>
              <w:bottom w:w="0" w:type="dxa"/>
              <w:right w:w="28" w:type="dxa"/>
            </w:tcMar>
          </w:tcPr>
          <w:p w:rsidR="0023471A" w:rsidRPr="00C155F9" w:rsidRDefault="0023471A" w:rsidP="0023471A">
            <w:pPr>
              <w:pStyle w:val="Tab9"/>
              <w:jc w:val="center"/>
              <w:rPr>
                <w:b/>
                <w:bCs/>
                <w:sz w:val="16"/>
              </w:rPr>
            </w:pPr>
          </w:p>
        </w:tc>
        <w:tc>
          <w:tcPr>
            <w:tcW w:w="684" w:type="dxa"/>
            <w:tcBorders>
              <w:top w:val="single" w:sz="4" w:space="0" w:color="auto"/>
              <w:bottom w:val="single" w:sz="4" w:space="0" w:color="auto"/>
            </w:tcBorders>
            <w:shd w:val="clear" w:color="auto" w:fill="auto"/>
            <w:tcMar>
              <w:top w:w="15" w:type="dxa"/>
              <w:left w:w="28" w:type="dxa"/>
              <w:bottom w:w="0" w:type="dxa"/>
              <w:right w:w="28" w:type="dxa"/>
            </w:tcMar>
          </w:tcPr>
          <w:p w:rsidR="0023471A" w:rsidRPr="00C155F9" w:rsidRDefault="0023471A" w:rsidP="0023471A">
            <w:pPr>
              <w:pStyle w:val="Tab9"/>
              <w:jc w:val="center"/>
              <w:rPr>
                <w:b/>
                <w:bCs/>
                <w:sz w:val="16"/>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sz w:val="16"/>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lang w:val="en-GB"/>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b/>
                <w:bCs/>
                <w:sz w:val="16"/>
                <w:lang w:val="en-GB"/>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fr-FR"/>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fr-FR"/>
              </w:rPr>
            </w:pPr>
          </w:p>
        </w:tc>
        <w:tc>
          <w:tcPr>
            <w:tcW w:w="340" w:type="dxa"/>
            <w:tcBorders>
              <w:top w:val="single" w:sz="4" w:space="0" w:color="auto"/>
              <w:bottom w:val="single" w:sz="4" w:space="0" w:color="auto"/>
            </w:tcBorders>
          </w:tcPr>
          <w:p w:rsidR="0023471A" w:rsidRDefault="0023471A" w:rsidP="0023471A">
            <w:pPr>
              <w:pStyle w:val="Tab9"/>
              <w:jc w:val="center"/>
              <w:rPr>
                <w:b/>
                <w:bCs/>
                <w:sz w:val="16"/>
                <w:lang w:val="fr-FR"/>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fr-FR"/>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fr-FR"/>
              </w:rPr>
            </w:pPr>
          </w:p>
        </w:tc>
        <w:tc>
          <w:tcPr>
            <w:tcW w:w="57"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fr-FR"/>
              </w:rPr>
            </w:pPr>
          </w:p>
        </w:tc>
        <w:tc>
          <w:tcPr>
            <w:tcW w:w="4723" w:type="dxa"/>
            <w:gridSpan w:val="3"/>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rPr>
                <w:b/>
                <w:bCs/>
                <w:sz w:val="16"/>
              </w:rPr>
            </w:pPr>
            <w:r>
              <w:rPr>
                <w:b/>
                <w:bCs/>
                <w:sz w:val="16"/>
              </w:rPr>
              <w:t>Säugetiere ohne Fledermäuse</w:t>
            </w: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sz w:val="16"/>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b/>
                <w:bCs/>
                <w:sz w:val="16"/>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rPr>
            </w:pPr>
          </w:p>
        </w:tc>
        <w:tc>
          <w:tcPr>
            <w:tcW w:w="340" w:type="dxa"/>
            <w:tcBorders>
              <w:top w:val="single" w:sz="4" w:space="0" w:color="auto"/>
              <w:bottom w:val="single" w:sz="4" w:space="0" w:color="auto"/>
            </w:tcBorders>
          </w:tcPr>
          <w:p w:rsidR="0023471A" w:rsidRDefault="0023471A" w:rsidP="0023471A">
            <w:pPr>
              <w:pStyle w:val="Tab9"/>
              <w:jc w:val="center"/>
              <w:rPr>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rPr>
            </w:pPr>
          </w:p>
        </w:tc>
        <w:tc>
          <w:tcPr>
            <w:tcW w:w="57" w:type="dxa"/>
            <w:tcBorders>
              <w:top w:val="single" w:sz="4" w:space="0" w:color="auto"/>
              <w:bottom w:val="single" w:sz="4" w:space="0" w:color="auto"/>
            </w:tcBorders>
            <w:shd w:val="clear" w:color="auto" w:fill="auto"/>
          </w:tcPr>
          <w:p w:rsidR="0023471A" w:rsidRDefault="0023471A" w:rsidP="0023471A">
            <w:pPr>
              <w:pStyle w:val="Tab9"/>
              <w:jc w:val="center"/>
              <w:rPr>
                <w:b/>
                <w:bCs/>
                <w:sz w:val="16"/>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rPr>
                <w:b/>
                <w:bCs/>
                <w:sz w:val="16"/>
              </w:rPr>
            </w:pPr>
            <w:r>
              <w:rPr>
                <w:b/>
                <w:bCs/>
                <w:sz w:val="16"/>
              </w:rPr>
              <w:t>Kriechtiere</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rPr>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sz w:val="16"/>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lang w:val="it-IT"/>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lang w:val="it-IT"/>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lang w:val="it-IT"/>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b/>
                <w:bCs/>
                <w:sz w:val="16"/>
                <w:lang w:val="it-IT"/>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it-IT"/>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it-IT"/>
              </w:rPr>
            </w:pPr>
          </w:p>
        </w:tc>
        <w:tc>
          <w:tcPr>
            <w:tcW w:w="340" w:type="dxa"/>
            <w:tcBorders>
              <w:top w:val="single" w:sz="4" w:space="0" w:color="auto"/>
              <w:bottom w:val="single" w:sz="4" w:space="0" w:color="auto"/>
            </w:tcBorders>
          </w:tcPr>
          <w:p w:rsidR="0023471A" w:rsidRDefault="0023471A" w:rsidP="0023471A">
            <w:pPr>
              <w:pStyle w:val="Tab9"/>
              <w:jc w:val="center"/>
              <w:rPr>
                <w:b/>
                <w:bCs/>
                <w:sz w:val="16"/>
                <w:lang w:val="it-IT"/>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it-IT"/>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it-IT"/>
              </w:rPr>
            </w:pPr>
          </w:p>
        </w:tc>
        <w:tc>
          <w:tcPr>
            <w:tcW w:w="57"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it-IT"/>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rPr>
                <w:b/>
                <w:bCs/>
                <w:sz w:val="16"/>
                <w:lang w:val="it-IT"/>
              </w:rPr>
            </w:pPr>
            <w:r>
              <w:rPr>
                <w:b/>
                <w:bCs/>
                <w:sz w:val="16"/>
                <w:lang w:val="it-IT"/>
              </w:rPr>
              <w:t>Lurche</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rPr>
                <w:b/>
                <w:bCs/>
                <w:sz w:val="16"/>
                <w:lang w:val="it-IT"/>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lang w:val="it-IT"/>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lang w:val="it-IT"/>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lang w:val="it-IT"/>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it-IT"/>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it-IT"/>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lang w:val="it-IT"/>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lang w:val="it-IT"/>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it-IT"/>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sz w:val="16"/>
                <w:lang w:val="it-IT"/>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lang w:val="it-IT"/>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lang w:val="it-IT"/>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b/>
                <w:bCs/>
                <w:sz w:val="16"/>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en-GB"/>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en-GB"/>
              </w:rPr>
            </w:pPr>
          </w:p>
        </w:tc>
        <w:tc>
          <w:tcPr>
            <w:tcW w:w="340" w:type="dxa"/>
            <w:tcBorders>
              <w:top w:val="single" w:sz="4" w:space="0" w:color="auto"/>
              <w:bottom w:val="single" w:sz="4" w:space="0" w:color="auto"/>
            </w:tcBorders>
          </w:tcPr>
          <w:p w:rsidR="0023471A" w:rsidRDefault="0023471A" w:rsidP="0023471A">
            <w:pPr>
              <w:pStyle w:val="Tab9"/>
              <w:jc w:val="center"/>
              <w:rPr>
                <w:b/>
                <w:bCs/>
                <w:sz w:val="16"/>
                <w:lang w:val="en-GB"/>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en-GB"/>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en-GB"/>
              </w:rPr>
            </w:pPr>
          </w:p>
        </w:tc>
        <w:tc>
          <w:tcPr>
            <w:tcW w:w="57" w:type="dxa"/>
            <w:tcBorders>
              <w:top w:val="single" w:sz="4" w:space="0" w:color="auto"/>
              <w:bottom w:val="single" w:sz="4" w:space="0" w:color="auto"/>
            </w:tcBorders>
            <w:shd w:val="clear" w:color="auto" w:fill="auto"/>
          </w:tcPr>
          <w:p w:rsidR="0023471A" w:rsidRDefault="0023471A" w:rsidP="0023471A">
            <w:pPr>
              <w:pStyle w:val="Tab9"/>
              <w:jc w:val="center"/>
              <w:rPr>
                <w:b/>
                <w:bCs/>
                <w:sz w:val="16"/>
                <w:lang w:val="en-GB"/>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rPr>
                <w:b/>
                <w:bCs/>
                <w:sz w:val="16"/>
                <w:lang w:val="en-GB"/>
              </w:rPr>
            </w:pPr>
            <w:r>
              <w:rPr>
                <w:b/>
                <w:bCs/>
                <w:sz w:val="16"/>
                <w:lang w:val="en-GB"/>
              </w:rPr>
              <w:t>Fische</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rPr>
                <w:b/>
                <w:bCs/>
                <w:sz w:val="16"/>
                <w:lang w:val="en-GB"/>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lang w:val="en-GB"/>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lang w:val="en-GB"/>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b/>
                <w:bCs/>
                <w:sz w:val="16"/>
                <w:lang w:val="en-GB"/>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en-GB"/>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en-GB"/>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lang w:val="en-GB"/>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lang w:val="en-GB"/>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en-GB"/>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sz w:val="16"/>
                <w:lang w:val="en-GB"/>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lang w:val="en-GB"/>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sz w:val="16"/>
                <w:lang w:val="en-GB"/>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lang w:val="en-GB"/>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sz w:val="16"/>
                <w:lang w:val="en-GB"/>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b/>
                <w:bCs/>
                <w:sz w:val="16"/>
                <w:lang w:val="en-GB"/>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57"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rPr>
                <w:rFonts w:eastAsia="Arial Unicode MS"/>
                <w:b/>
                <w:bCs/>
                <w:sz w:val="16"/>
              </w:rPr>
            </w:pPr>
            <w:r>
              <w:rPr>
                <w:b/>
                <w:bCs/>
                <w:sz w:val="16"/>
              </w:rPr>
              <w:t>Libellen</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sz w:val="16"/>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rFonts w:eastAsia="Arial Unicode MS"/>
                <w:b/>
                <w:bCs/>
                <w:sz w:val="16"/>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keepNext/>
              <w:widowControl/>
              <w:jc w:val="center"/>
              <w:rPr>
                <w:rFonts w:eastAsia="Arial Unicode MS"/>
                <w:b/>
                <w:bCs/>
                <w:sz w:val="16"/>
                <w:lang w:val="it-IT"/>
              </w:rPr>
            </w:pPr>
          </w:p>
        </w:tc>
        <w:tc>
          <w:tcPr>
            <w:tcW w:w="340" w:type="dxa"/>
            <w:tcBorders>
              <w:top w:val="single" w:sz="4" w:space="0" w:color="auto"/>
              <w:bottom w:val="single" w:sz="4" w:space="0" w:color="auto"/>
            </w:tcBorders>
            <w:shd w:val="clear" w:color="auto" w:fill="auto"/>
          </w:tcPr>
          <w:p w:rsidR="0023471A" w:rsidRDefault="0023471A" w:rsidP="0023471A">
            <w:pPr>
              <w:pStyle w:val="Tab9"/>
              <w:keepNext/>
              <w:widowControl/>
              <w:jc w:val="center"/>
              <w:rPr>
                <w:rFonts w:eastAsia="Arial Unicode MS"/>
                <w:b/>
                <w:bCs/>
                <w:sz w:val="16"/>
                <w:lang w:val="it-IT"/>
              </w:rPr>
            </w:pPr>
          </w:p>
        </w:tc>
        <w:tc>
          <w:tcPr>
            <w:tcW w:w="340" w:type="dxa"/>
            <w:tcBorders>
              <w:top w:val="single" w:sz="4" w:space="0" w:color="auto"/>
              <w:bottom w:val="single" w:sz="4" w:space="0" w:color="auto"/>
            </w:tcBorders>
          </w:tcPr>
          <w:p w:rsidR="0023471A" w:rsidRDefault="0023471A" w:rsidP="0023471A">
            <w:pPr>
              <w:pStyle w:val="Tab9"/>
              <w:keepNext/>
              <w:widowControl/>
              <w:jc w:val="center"/>
              <w:rPr>
                <w:rFonts w:eastAsia="Arial Unicode MS"/>
                <w:b/>
                <w:bCs/>
                <w:sz w:val="16"/>
                <w:lang w:val="it-IT"/>
              </w:rPr>
            </w:pPr>
          </w:p>
        </w:tc>
        <w:tc>
          <w:tcPr>
            <w:tcW w:w="340" w:type="dxa"/>
            <w:tcBorders>
              <w:top w:val="single" w:sz="4" w:space="0" w:color="auto"/>
              <w:bottom w:val="single" w:sz="4" w:space="0" w:color="auto"/>
            </w:tcBorders>
            <w:shd w:val="clear" w:color="auto" w:fill="auto"/>
          </w:tcPr>
          <w:p w:rsidR="0023471A" w:rsidRDefault="0023471A" w:rsidP="0023471A">
            <w:pPr>
              <w:pStyle w:val="Tab9"/>
              <w:keepNext/>
              <w:widowControl/>
              <w:jc w:val="center"/>
              <w:rPr>
                <w:rFonts w:eastAsia="Arial Unicode MS"/>
                <w:b/>
                <w:bCs/>
                <w:sz w:val="16"/>
                <w:lang w:val="it-IT"/>
              </w:rPr>
            </w:pPr>
          </w:p>
        </w:tc>
        <w:tc>
          <w:tcPr>
            <w:tcW w:w="340" w:type="dxa"/>
            <w:tcBorders>
              <w:top w:val="single" w:sz="4" w:space="0" w:color="auto"/>
              <w:bottom w:val="single" w:sz="4" w:space="0" w:color="auto"/>
            </w:tcBorders>
            <w:shd w:val="clear" w:color="auto" w:fill="auto"/>
          </w:tcPr>
          <w:p w:rsidR="0023471A" w:rsidRDefault="0023471A" w:rsidP="0023471A">
            <w:pPr>
              <w:pStyle w:val="Tab9"/>
              <w:keepNext/>
              <w:widowControl/>
              <w:jc w:val="center"/>
              <w:rPr>
                <w:rFonts w:eastAsia="Arial Unicode MS"/>
                <w:b/>
                <w:bCs/>
                <w:sz w:val="16"/>
                <w:lang w:val="it-IT"/>
              </w:rPr>
            </w:pPr>
          </w:p>
        </w:tc>
        <w:tc>
          <w:tcPr>
            <w:tcW w:w="57" w:type="dxa"/>
            <w:tcBorders>
              <w:top w:val="single" w:sz="4" w:space="0" w:color="auto"/>
              <w:bottom w:val="single" w:sz="4" w:space="0" w:color="auto"/>
            </w:tcBorders>
            <w:shd w:val="clear" w:color="auto" w:fill="auto"/>
          </w:tcPr>
          <w:p w:rsidR="0023471A" w:rsidRDefault="0023471A" w:rsidP="0023471A">
            <w:pPr>
              <w:pStyle w:val="Tab9"/>
              <w:keepNext/>
              <w:widowControl/>
              <w:jc w:val="center"/>
              <w:rPr>
                <w:rFonts w:eastAsia="Arial Unicode MS"/>
                <w:b/>
                <w:bCs/>
                <w:sz w:val="16"/>
                <w:lang w:val="it-IT"/>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keepNext/>
              <w:widowControl/>
              <w:rPr>
                <w:rFonts w:eastAsia="Arial Unicode MS"/>
                <w:b/>
                <w:bCs/>
                <w:sz w:val="16"/>
                <w:lang w:val="it-IT"/>
              </w:rPr>
            </w:pPr>
            <w:r>
              <w:rPr>
                <w:b/>
                <w:bCs/>
                <w:sz w:val="16"/>
                <w:lang w:val="it-IT"/>
              </w:rPr>
              <w:t>Käfer</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keepNext/>
              <w:widowControl/>
              <w:rPr>
                <w:rFonts w:eastAsia="Arial Unicode MS"/>
                <w:b/>
                <w:bCs/>
                <w:sz w:val="16"/>
                <w:lang w:val="it-IT"/>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keepNext/>
              <w:widowControl/>
              <w:jc w:val="center"/>
              <w:rPr>
                <w:rFonts w:eastAsia="Arial Unicode MS"/>
                <w:b/>
                <w:bCs/>
                <w:sz w:val="16"/>
                <w:lang w:val="it-IT"/>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keepNext/>
              <w:widowControl/>
              <w:jc w:val="center"/>
              <w:rPr>
                <w:rFonts w:eastAsia="Arial Unicode MS"/>
                <w:b/>
                <w:bCs/>
                <w:sz w:val="16"/>
                <w:lang w:val="it-IT"/>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keepNext/>
              <w:widowControl/>
              <w:jc w:val="center"/>
              <w:rPr>
                <w:rFonts w:eastAsia="Arial Unicode MS"/>
                <w:b/>
                <w:bCs/>
                <w:sz w:val="16"/>
                <w:lang w:val="it-IT"/>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rFonts w:eastAsia="Arial Unicode MS"/>
                <w:b/>
                <w:bCs/>
                <w:sz w:val="16"/>
                <w:lang w:val="it-IT"/>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rFonts w:eastAsia="Arial Unicode MS"/>
                <w:b/>
                <w:bCs/>
                <w:sz w:val="16"/>
                <w:lang w:val="it-IT"/>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rFonts w:eastAsia="Arial Unicode MS"/>
                <w:b/>
                <w:bCs/>
                <w:sz w:val="16"/>
                <w:lang w:val="it-IT"/>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rFonts w:eastAsia="Arial Unicode MS"/>
                <w:b/>
                <w:bCs/>
                <w:sz w:val="16"/>
                <w:lang w:val="it-IT"/>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rFonts w:eastAsia="Arial Unicode MS"/>
                <w:b/>
                <w:bCs/>
                <w:sz w:val="16"/>
                <w:lang w:val="it-IT"/>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rFonts w:eastAsia="Arial Unicode MS"/>
                <w:sz w:val="16"/>
                <w:lang w:val="it-IT"/>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lang w:val="it-IT"/>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rFonts w:eastAsia="Arial Unicode MS"/>
                <w:b/>
                <w:bCs/>
                <w:sz w:val="16"/>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57"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rPr>
                <w:rFonts w:eastAsia="Arial Unicode MS"/>
                <w:b/>
                <w:bCs/>
                <w:sz w:val="16"/>
              </w:rPr>
            </w:pPr>
            <w:r>
              <w:rPr>
                <w:b/>
                <w:bCs/>
                <w:sz w:val="16"/>
              </w:rPr>
              <w:t>Tagfalter</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sz w:val="16"/>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lang w:val="fr-FR"/>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lang w:val="fr-FR"/>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rFonts w:eastAsia="Arial Unicode MS"/>
                <w:b/>
                <w:bCs/>
                <w:sz w:val="16"/>
                <w:lang w:val="fr-FR"/>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57"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rPr>
                <w:rFonts w:eastAsia="Arial Unicode MS"/>
                <w:b/>
                <w:bCs/>
                <w:sz w:val="16"/>
              </w:rPr>
            </w:pPr>
            <w:r>
              <w:rPr>
                <w:b/>
                <w:bCs/>
                <w:sz w:val="16"/>
              </w:rPr>
              <w:t>Nachtfalter</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sz w:val="16"/>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rFonts w:eastAsia="Arial Unicode MS"/>
                <w:b/>
                <w:bCs/>
                <w:sz w:val="16"/>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keepNext/>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keepNext/>
              <w:jc w:val="center"/>
              <w:rPr>
                <w:rFonts w:eastAsia="Arial Unicode MS"/>
                <w:b/>
                <w:bCs/>
                <w:sz w:val="16"/>
              </w:rPr>
            </w:pPr>
          </w:p>
        </w:tc>
        <w:tc>
          <w:tcPr>
            <w:tcW w:w="340" w:type="dxa"/>
            <w:tcBorders>
              <w:top w:val="single" w:sz="4" w:space="0" w:color="auto"/>
              <w:bottom w:val="single" w:sz="4" w:space="0" w:color="auto"/>
            </w:tcBorders>
          </w:tcPr>
          <w:p w:rsidR="0023471A" w:rsidRDefault="0023471A" w:rsidP="0023471A">
            <w:pPr>
              <w:pStyle w:val="Tab9"/>
              <w:keepNext/>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keepNext/>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keepNext/>
              <w:jc w:val="center"/>
              <w:rPr>
                <w:rFonts w:eastAsia="Arial Unicode MS"/>
                <w:b/>
                <w:bCs/>
                <w:sz w:val="16"/>
              </w:rPr>
            </w:pPr>
          </w:p>
        </w:tc>
        <w:tc>
          <w:tcPr>
            <w:tcW w:w="57" w:type="dxa"/>
            <w:tcBorders>
              <w:top w:val="single" w:sz="4" w:space="0" w:color="auto"/>
              <w:bottom w:val="single" w:sz="4" w:space="0" w:color="auto"/>
            </w:tcBorders>
            <w:shd w:val="clear" w:color="auto" w:fill="auto"/>
          </w:tcPr>
          <w:p w:rsidR="0023471A" w:rsidRDefault="0023471A" w:rsidP="0023471A">
            <w:pPr>
              <w:pStyle w:val="Tab9"/>
              <w:keepNext/>
              <w:jc w:val="center"/>
              <w:rPr>
                <w:rFonts w:eastAsia="Arial Unicode MS"/>
                <w:b/>
                <w:bCs/>
                <w:sz w:val="16"/>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keepNext/>
              <w:rPr>
                <w:rFonts w:eastAsia="Arial Unicode MS"/>
                <w:b/>
                <w:bCs/>
                <w:sz w:val="16"/>
              </w:rPr>
            </w:pPr>
            <w:r>
              <w:rPr>
                <w:b/>
                <w:bCs/>
                <w:sz w:val="16"/>
              </w:rPr>
              <w:t>Schnecken</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keepNext/>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keepNext/>
              <w:jc w:val="center"/>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keepNext/>
              <w:jc w:val="center"/>
              <w:rPr>
                <w:rFonts w:eastAsia="Arial Unicode MS"/>
                <w:b/>
                <w:bCs/>
                <w:sz w:val="16"/>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keepNext/>
              <w:jc w:val="center"/>
              <w:rPr>
                <w:rFonts w:eastAsia="Arial Unicode MS"/>
                <w:b/>
                <w:bCs/>
                <w:sz w:val="16"/>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keepNext/>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keepNext/>
              <w:jc w:val="center"/>
              <w:rPr>
                <w:b/>
                <w:bCs/>
                <w:sz w:val="16"/>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keepNext/>
              <w:jc w:val="center"/>
              <w:rPr>
                <w:b/>
                <w:bCs/>
                <w:sz w:val="16"/>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keepNext/>
              <w:jc w:val="center"/>
              <w:rPr>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keepNext/>
              <w:jc w:val="center"/>
              <w:rPr>
                <w:b/>
                <w:bCs/>
                <w:sz w:val="16"/>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keepNext/>
              <w:jc w:val="center"/>
              <w:rPr>
                <w:sz w:val="16"/>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keepNext/>
              <w:rPr>
                <w:rFonts w:eastAsia="Arial Unicode MS"/>
                <w:sz w:val="16"/>
              </w:rPr>
            </w:pPr>
          </w:p>
        </w:tc>
        <w:tc>
          <w:tcPr>
            <w:tcW w:w="2640" w:type="dxa"/>
            <w:tcBorders>
              <w:top w:val="nil"/>
              <w:left w:val="nil"/>
              <w:bottom w:val="single" w:sz="4" w:space="0" w:color="auto"/>
              <w:right w:val="single" w:sz="4" w:space="0" w:color="auto"/>
            </w:tcBorders>
            <w:noWrap/>
            <w:tcMar>
              <w:top w:w="15" w:type="dxa"/>
              <w:left w:w="28" w:type="dxa"/>
              <w:bottom w:w="0" w:type="dxa"/>
              <w:right w:w="28" w:type="dxa"/>
            </w:tcMar>
          </w:tcPr>
          <w:p w:rsidR="0023471A" w:rsidRDefault="0023471A" w:rsidP="0023471A">
            <w:pPr>
              <w:pStyle w:val="Tab9"/>
              <w:keepNext/>
              <w:rPr>
                <w:sz w:val="16"/>
              </w:rPr>
            </w:pPr>
          </w:p>
        </w:tc>
        <w:tc>
          <w:tcPr>
            <w:tcW w:w="720" w:type="dxa"/>
            <w:tcBorders>
              <w:top w:val="nil"/>
              <w:left w:val="nil"/>
              <w:bottom w:val="single" w:sz="4" w:space="0" w:color="auto"/>
              <w:right w:val="single" w:sz="4" w:space="0" w:color="auto"/>
            </w:tcBorders>
            <w:noWrap/>
            <w:tcMar>
              <w:top w:w="15" w:type="dxa"/>
              <w:left w:w="28" w:type="dxa"/>
              <w:bottom w:w="0" w:type="dxa"/>
              <w:right w:w="28" w:type="dxa"/>
            </w:tcMar>
          </w:tcPr>
          <w:p w:rsidR="0023471A" w:rsidRDefault="0023471A" w:rsidP="0023471A">
            <w:pPr>
              <w:pStyle w:val="Tab9"/>
              <w:keepNext/>
              <w:jc w:val="center"/>
              <w:rPr>
                <w:rFonts w:eastAsia="Arial Unicode MS"/>
                <w:sz w:val="16"/>
                <w:lang w:val="fr-FR"/>
              </w:rPr>
            </w:pPr>
          </w:p>
        </w:tc>
        <w:tc>
          <w:tcPr>
            <w:tcW w:w="720" w:type="dxa"/>
            <w:tcBorders>
              <w:top w:val="nil"/>
              <w:left w:val="nil"/>
              <w:bottom w:val="single" w:sz="4" w:space="0" w:color="auto"/>
              <w:right w:val="single" w:sz="4" w:space="0" w:color="auto"/>
            </w:tcBorders>
            <w:noWrap/>
            <w:tcMar>
              <w:top w:w="15" w:type="dxa"/>
              <w:left w:w="28" w:type="dxa"/>
              <w:bottom w:w="0" w:type="dxa"/>
              <w:right w:w="28" w:type="dxa"/>
            </w:tcMar>
          </w:tcPr>
          <w:p w:rsidR="0023471A" w:rsidRDefault="0023471A" w:rsidP="0023471A">
            <w:pPr>
              <w:pStyle w:val="Tab9"/>
              <w:keepNext/>
              <w:jc w:val="center"/>
              <w:rPr>
                <w:rFonts w:eastAsia="Arial Unicode MS"/>
                <w:sz w:val="16"/>
                <w:lang w:val="fr-FR"/>
              </w:rPr>
            </w:pPr>
          </w:p>
        </w:tc>
        <w:tc>
          <w:tcPr>
            <w:tcW w:w="684" w:type="dxa"/>
            <w:tcBorders>
              <w:top w:val="single" w:sz="4" w:space="0" w:color="auto"/>
              <w:left w:val="nil"/>
              <w:bottom w:val="single" w:sz="4" w:space="0" w:color="auto"/>
              <w:right w:val="single" w:sz="12" w:space="0" w:color="auto"/>
            </w:tcBorders>
            <w:noWrap/>
            <w:tcMar>
              <w:top w:w="15" w:type="dxa"/>
              <w:left w:w="28" w:type="dxa"/>
              <w:bottom w:w="0" w:type="dxa"/>
              <w:right w:w="28" w:type="dxa"/>
            </w:tcMar>
          </w:tcPr>
          <w:p w:rsidR="0023471A" w:rsidRDefault="0023471A" w:rsidP="0023471A">
            <w:pPr>
              <w:pStyle w:val="Tab9"/>
              <w:keepNext/>
              <w:jc w:val="center"/>
              <w:rPr>
                <w:b/>
                <w:bCs/>
                <w:sz w:val="16"/>
                <w:lang w:val="fr-FR"/>
              </w:rPr>
            </w:pPr>
          </w:p>
        </w:tc>
      </w:tr>
      <w:tr w:rsidR="0023471A" w:rsidTr="0023471A">
        <w:trPr>
          <w:cantSplit/>
          <w:trHeight w:val="255"/>
        </w:trPr>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340"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57" w:type="dxa"/>
            <w:tcBorders>
              <w:top w:val="single" w:sz="4" w:space="0" w:color="auto"/>
              <w:bottom w:val="single" w:sz="4" w:space="0" w:color="auto"/>
            </w:tcBorders>
            <w:shd w:val="clear" w:color="auto" w:fill="auto"/>
          </w:tcPr>
          <w:p w:rsidR="0023471A" w:rsidRDefault="0023471A" w:rsidP="0023471A">
            <w:pPr>
              <w:pStyle w:val="Tab9"/>
              <w:jc w:val="center"/>
              <w:rPr>
                <w:rFonts w:eastAsia="Arial Unicode MS"/>
                <w:b/>
                <w:bCs/>
                <w:sz w:val="16"/>
              </w:rPr>
            </w:pPr>
          </w:p>
        </w:tc>
        <w:tc>
          <w:tcPr>
            <w:tcW w:w="2083" w:type="dxa"/>
            <w:gridSpan w:val="2"/>
            <w:tcBorders>
              <w:top w:val="single" w:sz="4" w:space="0" w:color="auto"/>
              <w:bottom w:val="single" w:sz="4" w:space="0" w:color="auto"/>
            </w:tcBorders>
            <w:shd w:val="clear" w:color="auto" w:fill="auto"/>
            <w:tcMar>
              <w:top w:w="15" w:type="dxa"/>
              <w:left w:w="28" w:type="dxa"/>
              <w:bottom w:w="0" w:type="dxa"/>
              <w:right w:w="28" w:type="dxa"/>
            </w:tcMar>
          </w:tcPr>
          <w:p w:rsidR="0023471A" w:rsidRDefault="0023471A" w:rsidP="0023471A">
            <w:pPr>
              <w:pStyle w:val="Tab9"/>
              <w:rPr>
                <w:rFonts w:eastAsia="Arial Unicode MS"/>
                <w:b/>
                <w:bCs/>
                <w:sz w:val="16"/>
              </w:rPr>
            </w:pPr>
            <w:r>
              <w:rPr>
                <w:b/>
                <w:bCs/>
                <w:sz w:val="16"/>
              </w:rPr>
              <w:t>Muscheln</w:t>
            </w:r>
          </w:p>
        </w:tc>
        <w:tc>
          <w:tcPr>
            <w:tcW w:w="264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c>
          <w:tcPr>
            <w:tcW w:w="720"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c>
          <w:tcPr>
            <w:tcW w:w="684" w:type="dxa"/>
            <w:tcBorders>
              <w:top w:val="single" w:sz="4" w:space="0" w:color="auto"/>
              <w:bottom w:val="single" w:sz="4" w:space="0" w:color="auto"/>
            </w:tcBorders>
            <w:shd w:val="clear" w:color="auto" w:fill="auto"/>
            <w:noWrap/>
            <w:tcMar>
              <w:top w:w="15" w:type="dxa"/>
              <w:left w:w="28" w:type="dxa"/>
              <w:bottom w:w="0" w:type="dxa"/>
              <w:right w:w="28" w:type="dxa"/>
            </w:tcMar>
          </w:tcPr>
          <w:p w:rsidR="0023471A" w:rsidRDefault="0023471A" w:rsidP="0023471A">
            <w:pPr>
              <w:pStyle w:val="Tab9"/>
              <w:jc w:val="center"/>
              <w:rPr>
                <w:rFonts w:eastAsia="Arial Unicode MS"/>
                <w:b/>
                <w:bCs/>
                <w:sz w:val="16"/>
              </w:rPr>
            </w:pPr>
          </w:p>
        </w:tc>
      </w:tr>
      <w:tr w:rsidR="0023471A" w:rsidTr="0023471A">
        <w:trPr>
          <w:cantSplit/>
          <w:trHeight w:val="255"/>
        </w:trPr>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rFonts w:eastAsia="Arial Unicode MS"/>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rFonts w:eastAsia="Arial Unicode MS"/>
                <w:b/>
                <w:bCs/>
                <w:sz w:val="16"/>
              </w:rPr>
            </w:pPr>
          </w:p>
        </w:tc>
        <w:tc>
          <w:tcPr>
            <w:tcW w:w="340" w:type="dxa"/>
            <w:tcBorders>
              <w:top w:val="nil"/>
              <w:left w:val="single" w:sz="4" w:space="0" w:color="auto"/>
              <w:bottom w:val="single" w:sz="4" w:space="0" w:color="auto"/>
              <w:right w:val="single" w:sz="18" w:space="0" w:color="auto"/>
            </w:tcBorders>
          </w:tcPr>
          <w:p w:rsidR="0023471A" w:rsidRDefault="0023471A" w:rsidP="0023471A">
            <w:pPr>
              <w:pStyle w:val="Tab9"/>
              <w:jc w:val="center"/>
              <w:rPr>
                <w:rFonts w:eastAsia="Arial Unicode MS"/>
                <w:b/>
                <w:bCs/>
                <w:sz w:val="16"/>
              </w:rPr>
            </w:pPr>
          </w:p>
        </w:tc>
        <w:tc>
          <w:tcPr>
            <w:tcW w:w="34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rFonts w:eastAsia="Arial Unicode MS"/>
                <w:b/>
                <w:bCs/>
                <w:sz w:val="16"/>
              </w:rPr>
            </w:pPr>
          </w:p>
        </w:tc>
        <w:tc>
          <w:tcPr>
            <w:tcW w:w="340" w:type="dxa"/>
            <w:tcBorders>
              <w:top w:val="nil"/>
              <w:left w:val="single" w:sz="4" w:space="0" w:color="auto"/>
              <w:bottom w:val="single" w:sz="4" w:space="0" w:color="auto"/>
              <w:right w:val="single" w:sz="4" w:space="0" w:color="auto"/>
            </w:tcBorders>
          </w:tcPr>
          <w:p w:rsidR="0023471A" w:rsidRDefault="0023471A" w:rsidP="0023471A">
            <w:pPr>
              <w:pStyle w:val="Tab9"/>
              <w:jc w:val="center"/>
              <w:rPr>
                <w:rFonts w:eastAsia="Arial Unicode MS"/>
                <w:b/>
                <w:bCs/>
                <w:sz w:val="16"/>
              </w:rPr>
            </w:pPr>
          </w:p>
        </w:tc>
        <w:tc>
          <w:tcPr>
            <w:tcW w:w="57"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rFonts w:eastAsia="Arial Unicode MS"/>
                <w:sz w:val="16"/>
              </w:rPr>
            </w:pPr>
          </w:p>
        </w:tc>
        <w:tc>
          <w:tcPr>
            <w:tcW w:w="2083" w:type="dxa"/>
            <w:gridSpan w:val="2"/>
            <w:tcBorders>
              <w:top w:val="nil"/>
              <w:left w:val="single" w:sz="4" w:space="0" w:color="auto"/>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264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rPr>
                <w:rFonts w:eastAsia="Arial Unicode MS"/>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rPr>
            </w:pPr>
          </w:p>
        </w:tc>
        <w:tc>
          <w:tcPr>
            <w:tcW w:w="720" w:type="dxa"/>
            <w:tcBorders>
              <w:top w:val="nil"/>
              <w:left w:val="nil"/>
              <w:bottom w:val="single" w:sz="4" w:space="0" w:color="auto"/>
              <w:right w:val="single" w:sz="4" w:space="0" w:color="auto"/>
            </w:tcBorders>
            <w:tcMar>
              <w:top w:w="15" w:type="dxa"/>
              <w:left w:w="28" w:type="dxa"/>
              <w:bottom w:w="0" w:type="dxa"/>
              <w:right w:w="28" w:type="dxa"/>
            </w:tcMar>
          </w:tcPr>
          <w:p w:rsidR="0023471A" w:rsidRDefault="0023471A" w:rsidP="0023471A">
            <w:pPr>
              <w:pStyle w:val="Tab9"/>
              <w:jc w:val="center"/>
              <w:rPr>
                <w:rFonts w:eastAsia="Arial Unicode MS"/>
                <w:sz w:val="16"/>
              </w:rPr>
            </w:pPr>
          </w:p>
        </w:tc>
        <w:tc>
          <w:tcPr>
            <w:tcW w:w="684" w:type="dxa"/>
            <w:tcBorders>
              <w:top w:val="single" w:sz="4" w:space="0" w:color="auto"/>
              <w:left w:val="nil"/>
              <w:bottom w:val="single" w:sz="4" w:space="0" w:color="auto"/>
              <w:right w:val="single" w:sz="12" w:space="0" w:color="auto"/>
            </w:tcBorders>
            <w:tcMar>
              <w:top w:w="15" w:type="dxa"/>
              <w:left w:w="28" w:type="dxa"/>
              <w:bottom w:w="0" w:type="dxa"/>
              <w:right w:w="28" w:type="dxa"/>
            </w:tcMar>
          </w:tcPr>
          <w:p w:rsidR="0023471A" w:rsidRDefault="0023471A" w:rsidP="0023471A">
            <w:pPr>
              <w:pStyle w:val="Tab9"/>
              <w:jc w:val="center"/>
              <w:rPr>
                <w:rFonts w:eastAsia="Arial Unicode MS"/>
                <w:b/>
                <w:bCs/>
                <w:sz w:val="16"/>
              </w:rPr>
            </w:pPr>
          </w:p>
        </w:tc>
      </w:tr>
    </w:tbl>
    <w:p w:rsidR="0023471A" w:rsidRDefault="0023471A" w:rsidP="0023471A">
      <w:pPr>
        <w:rPr>
          <w:sz w:val="18"/>
        </w:rPr>
      </w:pPr>
    </w:p>
    <w:p w:rsidR="0023471A" w:rsidRDefault="0023471A" w:rsidP="0023471A">
      <w:pPr>
        <w:pStyle w:val="Gliederungspunkt"/>
        <w:ind w:left="0" w:firstLine="0"/>
      </w:pPr>
      <w:r>
        <w:t>Gefäßpflanzen:</w:t>
      </w:r>
    </w:p>
    <w:tbl>
      <w:tblPr>
        <w:tblW w:w="8641" w:type="dxa"/>
        <w:tblInd w:w="4" w:type="dxa"/>
        <w:tblLayout w:type="fixed"/>
        <w:tblCellMar>
          <w:left w:w="0" w:type="dxa"/>
          <w:right w:w="0" w:type="dxa"/>
        </w:tblCellMar>
        <w:tblLook w:val="0000" w:firstRow="0" w:lastRow="0" w:firstColumn="0" w:lastColumn="0" w:noHBand="0" w:noVBand="0"/>
      </w:tblPr>
      <w:tblGrid>
        <w:gridCol w:w="331"/>
        <w:gridCol w:w="330"/>
        <w:gridCol w:w="330"/>
        <w:gridCol w:w="330"/>
        <w:gridCol w:w="330"/>
        <w:gridCol w:w="56"/>
        <w:gridCol w:w="2134"/>
        <w:gridCol w:w="2640"/>
        <w:gridCol w:w="720"/>
        <w:gridCol w:w="720"/>
        <w:gridCol w:w="720"/>
      </w:tblGrid>
      <w:tr w:rsidR="00854FC6" w:rsidTr="0023471A">
        <w:trPr>
          <w:cantSplit/>
          <w:trHeight w:val="225"/>
          <w:tblHeader/>
        </w:trPr>
        <w:tc>
          <w:tcPr>
            <w:tcW w:w="331" w:type="dxa"/>
            <w:tcBorders>
              <w:top w:val="single" w:sz="4" w:space="0" w:color="auto"/>
              <w:left w:val="single" w:sz="4" w:space="0" w:color="auto"/>
              <w:bottom w:val="single" w:sz="4" w:space="0" w:color="auto"/>
              <w:right w:val="single" w:sz="4" w:space="0" w:color="auto"/>
            </w:tcBorders>
            <w:shd w:val="clear" w:color="auto" w:fill="C0C0C0"/>
          </w:tcPr>
          <w:p w:rsidR="00854FC6" w:rsidRDefault="00854FC6" w:rsidP="0023471A">
            <w:pPr>
              <w:pStyle w:val="Tab9"/>
              <w:jc w:val="center"/>
              <w:rPr>
                <w:b/>
                <w:bCs/>
                <w:sz w:val="16"/>
                <w:lang w:val="en-GB"/>
              </w:rPr>
            </w:pPr>
            <w:r>
              <w:rPr>
                <w:b/>
                <w:bCs/>
                <w:sz w:val="16"/>
                <w:lang w:val="en-GB"/>
              </w:rPr>
              <w:t>V</w:t>
            </w:r>
          </w:p>
        </w:tc>
        <w:tc>
          <w:tcPr>
            <w:tcW w:w="330" w:type="dxa"/>
            <w:tcBorders>
              <w:top w:val="single" w:sz="4" w:space="0" w:color="auto"/>
              <w:left w:val="single" w:sz="4" w:space="0" w:color="auto"/>
              <w:bottom w:val="single" w:sz="4" w:space="0" w:color="auto"/>
              <w:right w:val="single" w:sz="4" w:space="0" w:color="auto"/>
            </w:tcBorders>
            <w:shd w:val="clear" w:color="auto" w:fill="C0C0C0"/>
          </w:tcPr>
          <w:p w:rsidR="00854FC6" w:rsidRDefault="00854FC6" w:rsidP="0023471A">
            <w:pPr>
              <w:pStyle w:val="Tab9"/>
              <w:jc w:val="center"/>
              <w:rPr>
                <w:b/>
                <w:bCs/>
                <w:sz w:val="16"/>
                <w:lang w:val="en-GB"/>
              </w:rPr>
            </w:pPr>
            <w:r>
              <w:rPr>
                <w:b/>
                <w:bCs/>
                <w:sz w:val="16"/>
                <w:lang w:val="en-GB"/>
              </w:rPr>
              <w:t>L</w:t>
            </w:r>
          </w:p>
        </w:tc>
        <w:tc>
          <w:tcPr>
            <w:tcW w:w="330" w:type="dxa"/>
            <w:tcBorders>
              <w:top w:val="single" w:sz="4" w:space="0" w:color="auto"/>
              <w:left w:val="single" w:sz="4" w:space="0" w:color="auto"/>
              <w:bottom w:val="single" w:sz="4" w:space="0" w:color="auto"/>
              <w:right w:val="single" w:sz="18" w:space="0" w:color="auto"/>
            </w:tcBorders>
            <w:shd w:val="clear" w:color="auto" w:fill="C0C0C0"/>
          </w:tcPr>
          <w:p w:rsidR="00854FC6" w:rsidRDefault="00854FC6" w:rsidP="0023471A">
            <w:pPr>
              <w:pStyle w:val="Tab9"/>
              <w:jc w:val="center"/>
              <w:rPr>
                <w:b/>
                <w:bCs/>
                <w:sz w:val="16"/>
                <w:lang w:val="en-GB"/>
              </w:rPr>
            </w:pPr>
            <w:r>
              <w:rPr>
                <w:b/>
                <w:bCs/>
                <w:sz w:val="16"/>
                <w:lang w:val="en-GB"/>
              </w:rPr>
              <w:t>E</w:t>
            </w:r>
          </w:p>
        </w:tc>
        <w:tc>
          <w:tcPr>
            <w:tcW w:w="330" w:type="dxa"/>
            <w:tcBorders>
              <w:top w:val="single" w:sz="4" w:space="0" w:color="auto"/>
              <w:left w:val="single" w:sz="18" w:space="0" w:color="auto"/>
              <w:bottom w:val="single" w:sz="4" w:space="0" w:color="auto"/>
              <w:right w:val="single" w:sz="4" w:space="0" w:color="auto"/>
            </w:tcBorders>
            <w:shd w:val="clear" w:color="auto" w:fill="C0C0C0"/>
          </w:tcPr>
          <w:p w:rsidR="00854FC6" w:rsidRDefault="00854FC6" w:rsidP="0023471A">
            <w:pPr>
              <w:pStyle w:val="Tab9"/>
              <w:jc w:val="center"/>
              <w:rPr>
                <w:b/>
                <w:bCs/>
                <w:sz w:val="16"/>
                <w:lang w:val="en-GB"/>
              </w:rPr>
            </w:pPr>
            <w:r>
              <w:rPr>
                <w:b/>
                <w:bCs/>
                <w:sz w:val="16"/>
                <w:lang w:val="en-GB"/>
              </w:rPr>
              <w:t>NW</w:t>
            </w:r>
          </w:p>
        </w:tc>
        <w:tc>
          <w:tcPr>
            <w:tcW w:w="330" w:type="dxa"/>
            <w:tcBorders>
              <w:top w:val="single" w:sz="4" w:space="0" w:color="auto"/>
              <w:left w:val="single" w:sz="4" w:space="0" w:color="auto"/>
              <w:bottom w:val="single" w:sz="4" w:space="0" w:color="auto"/>
              <w:right w:val="single" w:sz="4" w:space="0" w:color="auto"/>
            </w:tcBorders>
            <w:shd w:val="clear" w:color="auto" w:fill="C0C0C0"/>
          </w:tcPr>
          <w:p w:rsidR="00854FC6" w:rsidRDefault="00854FC6" w:rsidP="0023471A">
            <w:pPr>
              <w:pStyle w:val="Tab9"/>
              <w:jc w:val="center"/>
              <w:rPr>
                <w:b/>
                <w:bCs/>
                <w:sz w:val="16"/>
                <w:lang w:val="en-GB"/>
              </w:rPr>
            </w:pPr>
            <w:smartTag w:uri="urn:schemas-microsoft-com:office:smarttags" w:element="place">
              <w:r>
                <w:rPr>
                  <w:b/>
                  <w:bCs/>
                  <w:sz w:val="16"/>
                  <w:lang w:val="en-GB"/>
                </w:rPr>
                <w:t>PO</w:t>
              </w:r>
            </w:smartTag>
          </w:p>
        </w:tc>
        <w:tc>
          <w:tcPr>
            <w:tcW w:w="56" w:type="dxa"/>
            <w:tcBorders>
              <w:top w:val="single" w:sz="4" w:space="0" w:color="auto"/>
              <w:left w:val="single" w:sz="4" w:space="0" w:color="auto"/>
              <w:bottom w:val="single" w:sz="4" w:space="0" w:color="auto"/>
              <w:right w:val="single" w:sz="4" w:space="0" w:color="auto"/>
            </w:tcBorders>
            <w:shd w:val="clear" w:color="auto" w:fill="C0C0C0"/>
          </w:tcPr>
          <w:p w:rsidR="00854FC6" w:rsidRDefault="00854FC6" w:rsidP="0023471A">
            <w:pPr>
              <w:pStyle w:val="Tab9"/>
              <w:jc w:val="center"/>
              <w:rPr>
                <w:b/>
                <w:bCs/>
                <w:sz w:val="16"/>
                <w:lang w:val="en-GB"/>
              </w:rPr>
            </w:pPr>
          </w:p>
        </w:tc>
        <w:tc>
          <w:tcPr>
            <w:tcW w:w="2134" w:type="dxa"/>
            <w:tcBorders>
              <w:top w:val="single" w:sz="4" w:space="0" w:color="auto"/>
              <w:left w:val="single" w:sz="4" w:space="0" w:color="auto"/>
              <w:bottom w:val="single" w:sz="4" w:space="0" w:color="auto"/>
              <w:right w:val="single" w:sz="4" w:space="0" w:color="auto"/>
            </w:tcBorders>
            <w:shd w:val="clear" w:color="auto" w:fill="C0C0C0"/>
            <w:noWrap/>
          </w:tcPr>
          <w:p w:rsidR="00854FC6" w:rsidRDefault="00854FC6" w:rsidP="003C073D">
            <w:pPr>
              <w:pStyle w:val="Tab9"/>
              <w:rPr>
                <w:b/>
                <w:bCs/>
                <w:sz w:val="16"/>
              </w:rPr>
            </w:pPr>
            <w:r>
              <w:rPr>
                <w:b/>
                <w:bCs/>
                <w:sz w:val="16"/>
              </w:rPr>
              <w:t>Artname (deutsch)</w:t>
            </w:r>
          </w:p>
        </w:tc>
        <w:tc>
          <w:tcPr>
            <w:tcW w:w="2640" w:type="dxa"/>
            <w:tcBorders>
              <w:top w:val="single" w:sz="4" w:space="0" w:color="auto"/>
              <w:left w:val="single" w:sz="4" w:space="0" w:color="auto"/>
              <w:bottom w:val="single" w:sz="4" w:space="0" w:color="auto"/>
              <w:right w:val="single" w:sz="4" w:space="0" w:color="auto"/>
            </w:tcBorders>
            <w:shd w:val="clear" w:color="auto" w:fill="C0C0C0"/>
            <w:noWrap/>
          </w:tcPr>
          <w:p w:rsidR="00854FC6" w:rsidRDefault="00854FC6" w:rsidP="003C073D">
            <w:pPr>
              <w:pStyle w:val="Tab9"/>
              <w:rPr>
                <w:b/>
                <w:bCs/>
                <w:sz w:val="16"/>
              </w:rPr>
            </w:pPr>
            <w:r>
              <w:rPr>
                <w:b/>
                <w:bCs/>
                <w:sz w:val="16"/>
              </w:rPr>
              <w:t>Artname (wiss.)</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Pr>
          <w:p w:rsidR="00854FC6" w:rsidRDefault="00854FC6" w:rsidP="0023471A">
            <w:pPr>
              <w:pStyle w:val="Tab9"/>
              <w:jc w:val="center"/>
              <w:rPr>
                <w:rFonts w:eastAsia="Arial Unicode MS"/>
                <w:b/>
                <w:bCs/>
                <w:sz w:val="16"/>
                <w:lang w:val="en-GB"/>
              </w:rPr>
            </w:pPr>
            <w:r>
              <w:rPr>
                <w:b/>
                <w:bCs/>
                <w:sz w:val="16"/>
                <w:lang w:val="en-GB"/>
              </w:rPr>
              <w:t>RLB</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Pr>
          <w:p w:rsidR="00854FC6" w:rsidRDefault="00854FC6" w:rsidP="0023471A">
            <w:pPr>
              <w:pStyle w:val="Tab9"/>
              <w:jc w:val="center"/>
              <w:rPr>
                <w:rFonts w:eastAsia="Arial Unicode MS"/>
                <w:b/>
                <w:bCs/>
                <w:sz w:val="16"/>
                <w:lang w:val="en-GB"/>
              </w:rPr>
            </w:pPr>
            <w:r>
              <w:rPr>
                <w:b/>
                <w:bCs/>
                <w:sz w:val="16"/>
                <w:lang w:val="en-GB"/>
              </w:rPr>
              <w:t>RLD</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0" w:type="dxa"/>
              <w:left w:w="0" w:type="dxa"/>
              <w:bottom w:w="0" w:type="dxa"/>
              <w:right w:w="0" w:type="dxa"/>
            </w:tcMar>
          </w:tcPr>
          <w:p w:rsidR="00854FC6" w:rsidRDefault="00854FC6" w:rsidP="0023471A">
            <w:pPr>
              <w:pStyle w:val="Tab9"/>
              <w:jc w:val="center"/>
              <w:rPr>
                <w:rFonts w:eastAsia="Arial Unicode MS"/>
                <w:b/>
                <w:bCs/>
                <w:sz w:val="16"/>
                <w:lang w:val="en-GB"/>
              </w:rPr>
            </w:pPr>
            <w:r>
              <w:rPr>
                <w:b/>
                <w:bCs/>
                <w:sz w:val="16"/>
                <w:lang w:val="en-GB"/>
              </w:rPr>
              <w:t>sg</w:t>
            </w:r>
          </w:p>
        </w:tc>
      </w:tr>
      <w:tr w:rsidR="0023471A" w:rsidTr="0023471A">
        <w:trPr>
          <w:cantSplit/>
          <w:trHeight w:val="225"/>
        </w:trPr>
        <w:tc>
          <w:tcPr>
            <w:tcW w:w="331"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it-IT"/>
              </w:rPr>
            </w:pPr>
          </w:p>
        </w:tc>
        <w:tc>
          <w:tcPr>
            <w:tcW w:w="33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it-IT"/>
              </w:rPr>
            </w:pPr>
          </w:p>
        </w:tc>
        <w:tc>
          <w:tcPr>
            <w:tcW w:w="330" w:type="dxa"/>
            <w:tcBorders>
              <w:top w:val="nil"/>
              <w:left w:val="single" w:sz="4" w:space="0" w:color="auto"/>
              <w:bottom w:val="single" w:sz="4" w:space="0" w:color="auto"/>
              <w:right w:val="single" w:sz="18" w:space="0" w:color="auto"/>
            </w:tcBorders>
          </w:tcPr>
          <w:p w:rsidR="0023471A" w:rsidRDefault="0023471A" w:rsidP="0023471A">
            <w:pPr>
              <w:pStyle w:val="Tab9"/>
              <w:jc w:val="center"/>
              <w:rPr>
                <w:b/>
                <w:bCs/>
                <w:sz w:val="16"/>
                <w:lang w:val="it-IT"/>
              </w:rPr>
            </w:pPr>
          </w:p>
        </w:tc>
        <w:tc>
          <w:tcPr>
            <w:tcW w:w="330" w:type="dxa"/>
            <w:tcBorders>
              <w:top w:val="single" w:sz="4" w:space="0" w:color="auto"/>
              <w:left w:val="single" w:sz="18" w:space="0" w:color="auto"/>
              <w:bottom w:val="single" w:sz="4" w:space="0" w:color="auto"/>
              <w:right w:val="single" w:sz="4" w:space="0" w:color="auto"/>
            </w:tcBorders>
          </w:tcPr>
          <w:p w:rsidR="0023471A" w:rsidRDefault="0023471A" w:rsidP="0023471A">
            <w:pPr>
              <w:pStyle w:val="Tab9"/>
              <w:jc w:val="center"/>
              <w:rPr>
                <w:b/>
                <w:bCs/>
                <w:sz w:val="16"/>
                <w:lang w:val="it-IT"/>
              </w:rPr>
            </w:pPr>
          </w:p>
        </w:tc>
        <w:tc>
          <w:tcPr>
            <w:tcW w:w="330" w:type="dxa"/>
            <w:tcBorders>
              <w:top w:val="nil"/>
              <w:left w:val="single" w:sz="4" w:space="0" w:color="auto"/>
              <w:bottom w:val="single" w:sz="4" w:space="0" w:color="auto"/>
              <w:right w:val="single" w:sz="4" w:space="0" w:color="auto"/>
            </w:tcBorders>
          </w:tcPr>
          <w:p w:rsidR="0023471A" w:rsidRDefault="0023471A" w:rsidP="0023471A">
            <w:pPr>
              <w:pStyle w:val="Tab9"/>
              <w:jc w:val="center"/>
              <w:rPr>
                <w:b/>
                <w:bCs/>
                <w:sz w:val="16"/>
                <w:lang w:val="it-IT"/>
              </w:rPr>
            </w:pPr>
          </w:p>
        </w:tc>
        <w:tc>
          <w:tcPr>
            <w:tcW w:w="56" w:type="dxa"/>
            <w:tcBorders>
              <w:top w:val="single" w:sz="4" w:space="0" w:color="auto"/>
              <w:left w:val="single" w:sz="4" w:space="0" w:color="auto"/>
              <w:bottom w:val="single" w:sz="4" w:space="0" w:color="auto"/>
              <w:right w:val="single" w:sz="4" w:space="0" w:color="auto"/>
            </w:tcBorders>
            <w:shd w:val="clear" w:color="auto" w:fill="C0C0C0"/>
          </w:tcPr>
          <w:p w:rsidR="0023471A" w:rsidRDefault="0023471A" w:rsidP="0023471A">
            <w:pPr>
              <w:pStyle w:val="Tab9"/>
              <w:jc w:val="center"/>
              <w:rPr>
                <w:b/>
                <w:bCs/>
                <w:sz w:val="16"/>
                <w:lang w:val="it-IT"/>
              </w:rPr>
            </w:pPr>
          </w:p>
        </w:tc>
        <w:tc>
          <w:tcPr>
            <w:tcW w:w="2134" w:type="dxa"/>
            <w:tcBorders>
              <w:top w:val="nil"/>
              <w:left w:val="single" w:sz="4" w:space="0" w:color="auto"/>
              <w:bottom w:val="single" w:sz="4" w:space="0" w:color="auto"/>
              <w:right w:val="single" w:sz="4" w:space="0" w:color="auto"/>
            </w:tcBorders>
            <w:noWrap/>
          </w:tcPr>
          <w:p w:rsidR="0023471A" w:rsidRDefault="0023471A" w:rsidP="0023471A">
            <w:pPr>
              <w:pStyle w:val="Tab9"/>
              <w:ind w:left="63"/>
              <w:rPr>
                <w:rFonts w:eastAsia="Arial Unicode MS"/>
                <w:sz w:val="16"/>
              </w:rPr>
            </w:pPr>
          </w:p>
        </w:tc>
        <w:tc>
          <w:tcPr>
            <w:tcW w:w="2640" w:type="dxa"/>
            <w:tcBorders>
              <w:top w:val="nil"/>
              <w:left w:val="nil"/>
              <w:bottom w:val="single" w:sz="4" w:space="0" w:color="auto"/>
              <w:right w:val="single" w:sz="4" w:space="0" w:color="auto"/>
            </w:tcBorders>
            <w:noWrap/>
          </w:tcPr>
          <w:p w:rsidR="0023471A" w:rsidRDefault="0023471A" w:rsidP="0023471A">
            <w:pPr>
              <w:pStyle w:val="Tab9"/>
              <w:ind w:left="66"/>
              <w:rPr>
                <w:rFonts w:eastAsia="Arial Unicode MS"/>
                <w:sz w:val="16"/>
                <w:lang w:val="it-IT"/>
              </w:rPr>
            </w:pPr>
          </w:p>
        </w:tc>
        <w:tc>
          <w:tcPr>
            <w:tcW w:w="720" w:type="dxa"/>
            <w:tcBorders>
              <w:top w:val="nil"/>
              <w:left w:val="nil"/>
              <w:bottom w:val="single" w:sz="4" w:space="0" w:color="auto"/>
              <w:right w:val="single" w:sz="4" w:space="0" w:color="auto"/>
            </w:tcBorders>
            <w:noWrap/>
          </w:tcPr>
          <w:p w:rsidR="0023471A" w:rsidRDefault="0023471A" w:rsidP="0023471A">
            <w:pPr>
              <w:pStyle w:val="Tab9"/>
              <w:jc w:val="center"/>
              <w:rPr>
                <w:rFonts w:eastAsia="Arial Unicode MS"/>
                <w:sz w:val="16"/>
              </w:rPr>
            </w:pPr>
          </w:p>
        </w:tc>
        <w:tc>
          <w:tcPr>
            <w:tcW w:w="720" w:type="dxa"/>
            <w:tcBorders>
              <w:top w:val="nil"/>
              <w:left w:val="nil"/>
              <w:bottom w:val="single" w:sz="4" w:space="0" w:color="auto"/>
              <w:right w:val="single" w:sz="4" w:space="0" w:color="auto"/>
            </w:tcBorders>
            <w:noWrap/>
          </w:tcPr>
          <w:p w:rsidR="0023471A" w:rsidRDefault="0023471A" w:rsidP="0023471A">
            <w:pPr>
              <w:pStyle w:val="Tab9"/>
              <w:jc w:val="center"/>
              <w:rPr>
                <w:rFonts w:eastAsia="Arial Unicode MS"/>
                <w:sz w:val="16"/>
              </w:rPr>
            </w:pPr>
          </w:p>
        </w:tc>
        <w:tc>
          <w:tcPr>
            <w:tcW w:w="720" w:type="dxa"/>
            <w:tcBorders>
              <w:top w:val="single" w:sz="4" w:space="0" w:color="auto"/>
              <w:left w:val="nil"/>
              <w:bottom w:val="single" w:sz="4" w:space="0" w:color="auto"/>
              <w:right w:val="single" w:sz="12" w:space="0" w:color="auto"/>
            </w:tcBorders>
            <w:noWrap/>
            <w:tcMar>
              <w:top w:w="0" w:type="dxa"/>
              <w:left w:w="0" w:type="dxa"/>
              <w:bottom w:w="0" w:type="dxa"/>
              <w:right w:w="0" w:type="dxa"/>
            </w:tcMar>
          </w:tcPr>
          <w:p w:rsidR="0023471A" w:rsidRDefault="0023471A" w:rsidP="0023471A">
            <w:pPr>
              <w:pStyle w:val="Tab9"/>
              <w:jc w:val="center"/>
              <w:rPr>
                <w:rFonts w:eastAsia="Arial Unicode MS"/>
                <w:b/>
                <w:bCs/>
                <w:sz w:val="16"/>
              </w:rPr>
            </w:pPr>
          </w:p>
        </w:tc>
      </w:tr>
    </w:tbl>
    <w:p w:rsidR="00B93FFD" w:rsidRDefault="00B93FFD" w:rsidP="0023471A">
      <w:pPr>
        <w:pStyle w:val="berschrift3"/>
        <w:rPr>
          <w:u w:val="single"/>
        </w:rPr>
      </w:pPr>
      <w:bookmarkStart w:id="4" w:name="_Toc135648096"/>
      <w:bookmarkStart w:id="5" w:name="_Toc143680557"/>
    </w:p>
    <w:p w:rsidR="00B93FFD" w:rsidRDefault="00B93FFD">
      <w:pPr>
        <w:widowControl/>
        <w:spacing w:before="0" w:after="200" w:line="276" w:lineRule="auto"/>
        <w:jc w:val="left"/>
        <w:rPr>
          <w:rFonts w:eastAsiaTheme="majorEastAsia" w:cstheme="majorBidi"/>
          <w:b/>
          <w:bCs/>
          <w:color w:val="000000" w:themeColor="text1"/>
          <w:szCs w:val="22"/>
          <w:u w:val="single"/>
          <w:lang w:eastAsia="en-US"/>
        </w:rPr>
      </w:pPr>
      <w:r>
        <w:rPr>
          <w:u w:val="single"/>
        </w:rPr>
        <w:br w:type="page"/>
      </w:r>
    </w:p>
    <w:p w:rsidR="0023471A" w:rsidRPr="00495BA1" w:rsidRDefault="0023471A" w:rsidP="0023471A">
      <w:pPr>
        <w:pStyle w:val="berschrift3"/>
        <w:rPr>
          <w:u w:val="single"/>
        </w:rPr>
      </w:pPr>
      <w:r w:rsidRPr="00495BA1">
        <w:rPr>
          <w:u w:val="single"/>
        </w:rPr>
        <w:lastRenderedPageBreak/>
        <w:t>B</w:t>
      </w:r>
      <w:r w:rsidRPr="00495BA1">
        <w:rPr>
          <w:u w:val="single"/>
        </w:rPr>
        <w:tab/>
      </w:r>
      <w:bookmarkEnd w:id="4"/>
      <w:bookmarkEnd w:id="5"/>
      <w:r w:rsidRPr="00495BA1">
        <w:rPr>
          <w:u w:val="single"/>
        </w:rPr>
        <w:t>Vögel</w:t>
      </w:r>
    </w:p>
    <w:p w:rsidR="0023471A" w:rsidRPr="00BA7ABC" w:rsidRDefault="0023471A" w:rsidP="0023471A">
      <w:pPr>
        <w:pStyle w:val="Gliederungspunkt"/>
        <w:ind w:left="0" w:firstLine="0"/>
        <w:jc w:val="left"/>
        <w:rPr>
          <w:b w:val="0"/>
        </w:rPr>
      </w:pPr>
      <w:r w:rsidRPr="00BA7ABC">
        <w:t xml:space="preserve">Nachgewiesene </w:t>
      </w:r>
      <w:r>
        <w:t>Brutvogelarten in Bayern (</w:t>
      </w:r>
      <w:r w:rsidRPr="00420BE3">
        <w:t xml:space="preserve">2005 bis 2009 nach </w:t>
      </w:r>
      <w:r w:rsidRPr="00420BE3">
        <w:rPr>
          <w:smallCaps/>
        </w:rPr>
        <w:t>Rödl et al.</w:t>
      </w:r>
      <w:r w:rsidRPr="00420BE3">
        <w:t xml:space="preserve"> 2012</w:t>
      </w:r>
      <w:r>
        <w:t>)</w:t>
      </w:r>
      <w:r w:rsidRPr="00BA7ABC">
        <w:t xml:space="preserve"> </w:t>
      </w:r>
      <w:r w:rsidRPr="00BA7ABC">
        <w:rPr>
          <w:b w:val="0"/>
        </w:rPr>
        <w:t>ohne Gefangenschaftsflüchtlinge, Neozoen, Vermehrungsgäste und Irrgäste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
        <w:gridCol w:w="340"/>
        <w:gridCol w:w="340"/>
        <w:gridCol w:w="340"/>
        <w:gridCol w:w="340"/>
        <w:gridCol w:w="57"/>
        <w:gridCol w:w="1985"/>
        <w:gridCol w:w="2738"/>
        <w:gridCol w:w="720"/>
        <w:gridCol w:w="720"/>
        <w:gridCol w:w="720"/>
      </w:tblGrid>
      <w:tr w:rsidR="00854FC6" w:rsidTr="0023471A">
        <w:trPr>
          <w:cantSplit/>
          <w:tblHeader/>
        </w:trPr>
        <w:tc>
          <w:tcPr>
            <w:tcW w:w="340" w:type="dxa"/>
            <w:shd w:val="clear" w:color="auto" w:fill="C0C0C0"/>
            <w:tcMar>
              <w:left w:w="0" w:type="dxa"/>
              <w:right w:w="0" w:type="dxa"/>
            </w:tcMar>
          </w:tcPr>
          <w:p w:rsidR="00854FC6" w:rsidRDefault="00854FC6" w:rsidP="0023471A">
            <w:pPr>
              <w:pStyle w:val="Tab9"/>
              <w:jc w:val="center"/>
              <w:rPr>
                <w:b/>
                <w:bCs/>
                <w:sz w:val="16"/>
              </w:rPr>
            </w:pPr>
            <w:r>
              <w:rPr>
                <w:b/>
                <w:bCs/>
                <w:sz w:val="16"/>
              </w:rPr>
              <w:t>V</w:t>
            </w:r>
          </w:p>
        </w:tc>
        <w:tc>
          <w:tcPr>
            <w:tcW w:w="340" w:type="dxa"/>
            <w:shd w:val="clear" w:color="auto" w:fill="C0C0C0"/>
            <w:tcMar>
              <w:left w:w="0" w:type="dxa"/>
              <w:right w:w="0" w:type="dxa"/>
            </w:tcMar>
          </w:tcPr>
          <w:p w:rsidR="00854FC6" w:rsidRDefault="00854FC6" w:rsidP="0023471A">
            <w:pPr>
              <w:pStyle w:val="Tab9"/>
              <w:jc w:val="center"/>
              <w:rPr>
                <w:b/>
                <w:bCs/>
                <w:sz w:val="16"/>
              </w:rPr>
            </w:pPr>
            <w:r>
              <w:rPr>
                <w:b/>
                <w:bCs/>
                <w:sz w:val="16"/>
              </w:rPr>
              <w:t>L</w:t>
            </w:r>
          </w:p>
        </w:tc>
        <w:tc>
          <w:tcPr>
            <w:tcW w:w="340" w:type="dxa"/>
            <w:tcBorders>
              <w:right w:val="single" w:sz="18" w:space="0" w:color="auto"/>
            </w:tcBorders>
            <w:shd w:val="clear" w:color="auto" w:fill="C0C0C0"/>
          </w:tcPr>
          <w:p w:rsidR="00854FC6" w:rsidRDefault="00854FC6" w:rsidP="0023471A">
            <w:pPr>
              <w:pStyle w:val="Tab9"/>
              <w:jc w:val="center"/>
              <w:rPr>
                <w:b/>
                <w:bCs/>
                <w:sz w:val="16"/>
                <w:lang w:val="en-GB"/>
              </w:rPr>
            </w:pPr>
            <w:r>
              <w:rPr>
                <w:b/>
                <w:bCs/>
                <w:sz w:val="16"/>
                <w:lang w:val="en-GB"/>
              </w:rPr>
              <w:t>E</w:t>
            </w:r>
          </w:p>
        </w:tc>
        <w:tc>
          <w:tcPr>
            <w:tcW w:w="340" w:type="dxa"/>
            <w:tcBorders>
              <w:left w:val="single" w:sz="18" w:space="0" w:color="auto"/>
            </w:tcBorders>
            <w:shd w:val="clear" w:color="auto" w:fill="C0C0C0"/>
            <w:tcMar>
              <w:left w:w="0" w:type="dxa"/>
              <w:right w:w="0" w:type="dxa"/>
            </w:tcMar>
          </w:tcPr>
          <w:p w:rsidR="00854FC6" w:rsidRDefault="00854FC6" w:rsidP="0023471A">
            <w:pPr>
              <w:pStyle w:val="Tab9"/>
              <w:jc w:val="center"/>
              <w:rPr>
                <w:b/>
                <w:bCs/>
                <w:sz w:val="16"/>
                <w:lang w:val="en-GB"/>
              </w:rPr>
            </w:pPr>
            <w:r>
              <w:rPr>
                <w:b/>
                <w:bCs/>
                <w:sz w:val="16"/>
                <w:lang w:val="en-GB"/>
              </w:rPr>
              <w:t>NW</w:t>
            </w:r>
          </w:p>
        </w:tc>
        <w:tc>
          <w:tcPr>
            <w:tcW w:w="340" w:type="dxa"/>
            <w:shd w:val="clear" w:color="auto" w:fill="C0C0C0"/>
            <w:tcMar>
              <w:left w:w="0" w:type="dxa"/>
              <w:right w:w="0" w:type="dxa"/>
            </w:tcMar>
          </w:tcPr>
          <w:p w:rsidR="00854FC6" w:rsidRDefault="00854FC6" w:rsidP="0023471A">
            <w:pPr>
              <w:pStyle w:val="Tab9"/>
              <w:jc w:val="center"/>
              <w:rPr>
                <w:b/>
                <w:bCs/>
                <w:sz w:val="16"/>
                <w:lang w:val="en-GB"/>
              </w:rPr>
            </w:pPr>
            <w:smartTag w:uri="urn:schemas-microsoft-com:office:smarttags" w:element="place">
              <w:r>
                <w:rPr>
                  <w:b/>
                  <w:bCs/>
                  <w:sz w:val="16"/>
                  <w:lang w:val="en-GB"/>
                </w:rPr>
                <w:t>PO</w:t>
              </w:r>
            </w:smartTag>
          </w:p>
        </w:tc>
        <w:tc>
          <w:tcPr>
            <w:tcW w:w="57" w:type="dxa"/>
            <w:shd w:val="clear" w:color="auto" w:fill="C0C0C0"/>
            <w:tcMar>
              <w:left w:w="0" w:type="dxa"/>
              <w:right w:w="0" w:type="dxa"/>
            </w:tcMar>
          </w:tcPr>
          <w:p w:rsidR="00854FC6" w:rsidRDefault="00854FC6" w:rsidP="0023471A">
            <w:pPr>
              <w:pStyle w:val="Tab9"/>
              <w:jc w:val="center"/>
              <w:rPr>
                <w:b/>
                <w:bCs/>
                <w:sz w:val="16"/>
                <w:lang w:val="en-GB"/>
              </w:rPr>
            </w:pPr>
          </w:p>
        </w:tc>
        <w:tc>
          <w:tcPr>
            <w:tcW w:w="1985" w:type="dxa"/>
            <w:shd w:val="clear" w:color="auto" w:fill="C0C0C0"/>
            <w:tcMar>
              <w:left w:w="28" w:type="dxa"/>
              <w:right w:w="28" w:type="dxa"/>
            </w:tcMar>
          </w:tcPr>
          <w:p w:rsidR="00854FC6" w:rsidRDefault="00854FC6" w:rsidP="003C073D">
            <w:pPr>
              <w:pStyle w:val="Tab9"/>
              <w:rPr>
                <w:b/>
                <w:bCs/>
                <w:sz w:val="16"/>
              </w:rPr>
            </w:pPr>
            <w:r>
              <w:rPr>
                <w:b/>
                <w:bCs/>
                <w:sz w:val="16"/>
              </w:rPr>
              <w:t>Artname (deutsch)</w:t>
            </w:r>
          </w:p>
        </w:tc>
        <w:tc>
          <w:tcPr>
            <w:tcW w:w="2738" w:type="dxa"/>
            <w:shd w:val="clear" w:color="auto" w:fill="C0C0C0"/>
            <w:tcMar>
              <w:left w:w="28" w:type="dxa"/>
              <w:right w:w="28" w:type="dxa"/>
            </w:tcMar>
          </w:tcPr>
          <w:p w:rsidR="00854FC6" w:rsidRDefault="00854FC6" w:rsidP="003C073D">
            <w:pPr>
              <w:pStyle w:val="Tab9"/>
              <w:rPr>
                <w:b/>
                <w:bCs/>
                <w:sz w:val="16"/>
              </w:rPr>
            </w:pPr>
            <w:r>
              <w:rPr>
                <w:b/>
                <w:bCs/>
                <w:sz w:val="16"/>
              </w:rPr>
              <w:t>Artname (wiss.)</w:t>
            </w:r>
          </w:p>
        </w:tc>
        <w:tc>
          <w:tcPr>
            <w:tcW w:w="720" w:type="dxa"/>
            <w:shd w:val="clear" w:color="auto" w:fill="C0C0C0"/>
            <w:tcMar>
              <w:left w:w="0" w:type="dxa"/>
              <w:right w:w="0" w:type="dxa"/>
            </w:tcMar>
          </w:tcPr>
          <w:p w:rsidR="00854FC6" w:rsidRDefault="00854FC6" w:rsidP="0023471A">
            <w:pPr>
              <w:pStyle w:val="Tab9"/>
              <w:jc w:val="center"/>
              <w:rPr>
                <w:b/>
                <w:bCs/>
                <w:sz w:val="16"/>
                <w:lang w:val="en-GB"/>
              </w:rPr>
            </w:pPr>
            <w:r>
              <w:rPr>
                <w:b/>
                <w:bCs/>
                <w:sz w:val="16"/>
                <w:lang w:val="en-GB"/>
              </w:rPr>
              <w:t>RLB</w:t>
            </w:r>
          </w:p>
        </w:tc>
        <w:tc>
          <w:tcPr>
            <w:tcW w:w="720" w:type="dxa"/>
            <w:shd w:val="clear" w:color="auto" w:fill="C0C0C0"/>
            <w:tcMar>
              <w:left w:w="0" w:type="dxa"/>
              <w:right w:w="0" w:type="dxa"/>
            </w:tcMar>
          </w:tcPr>
          <w:p w:rsidR="00854FC6" w:rsidRDefault="00854FC6" w:rsidP="0023471A">
            <w:pPr>
              <w:pStyle w:val="Tab9"/>
              <w:jc w:val="center"/>
              <w:rPr>
                <w:b/>
                <w:bCs/>
                <w:sz w:val="16"/>
                <w:lang w:val="en-GB"/>
              </w:rPr>
            </w:pPr>
            <w:r>
              <w:rPr>
                <w:b/>
                <w:bCs/>
                <w:sz w:val="16"/>
                <w:lang w:val="en-GB"/>
              </w:rPr>
              <w:t>RLD</w:t>
            </w:r>
          </w:p>
        </w:tc>
        <w:tc>
          <w:tcPr>
            <w:tcW w:w="720" w:type="dxa"/>
            <w:tcBorders>
              <w:right w:val="single" w:sz="12" w:space="0" w:color="auto"/>
            </w:tcBorders>
            <w:shd w:val="clear" w:color="auto" w:fill="C0C0C0"/>
            <w:tcMar>
              <w:left w:w="28" w:type="dxa"/>
              <w:right w:w="28" w:type="dxa"/>
            </w:tcMar>
          </w:tcPr>
          <w:p w:rsidR="00854FC6" w:rsidRDefault="00854FC6" w:rsidP="0023471A">
            <w:pPr>
              <w:pStyle w:val="Tab9"/>
              <w:jc w:val="center"/>
              <w:rPr>
                <w:b/>
                <w:bCs/>
                <w:sz w:val="16"/>
                <w:lang w:val="en-GB"/>
              </w:rPr>
            </w:pPr>
            <w:r>
              <w:rPr>
                <w:b/>
                <w:bCs/>
                <w:sz w:val="16"/>
                <w:lang w:val="en-GB"/>
              </w:rPr>
              <w:t>sg</w:t>
            </w:r>
          </w:p>
        </w:tc>
      </w:tr>
      <w:tr w:rsidR="0023471A" w:rsidTr="0023471A">
        <w:trPr>
          <w:cantSplit/>
        </w:trPr>
        <w:tc>
          <w:tcPr>
            <w:tcW w:w="340" w:type="dxa"/>
            <w:tcMar>
              <w:left w:w="0" w:type="dxa"/>
              <w:right w:w="0" w:type="dxa"/>
            </w:tcMar>
          </w:tcPr>
          <w:p w:rsidR="0023471A" w:rsidRDefault="0023471A" w:rsidP="0023471A">
            <w:pPr>
              <w:pStyle w:val="Tab9"/>
              <w:jc w:val="center"/>
              <w:rPr>
                <w:b/>
                <w:bCs/>
                <w:sz w:val="16"/>
                <w:lang w:val="it-IT"/>
              </w:rPr>
            </w:pPr>
          </w:p>
        </w:tc>
        <w:tc>
          <w:tcPr>
            <w:tcW w:w="340" w:type="dxa"/>
            <w:tcMar>
              <w:left w:w="0" w:type="dxa"/>
              <w:right w:w="0" w:type="dxa"/>
            </w:tcMar>
          </w:tcPr>
          <w:p w:rsidR="0023471A" w:rsidRDefault="0023471A" w:rsidP="0023471A">
            <w:pPr>
              <w:pStyle w:val="Tab9"/>
              <w:jc w:val="center"/>
              <w:rPr>
                <w:b/>
                <w:bCs/>
                <w:sz w:val="16"/>
                <w:lang w:val="it-IT"/>
              </w:rPr>
            </w:pPr>
          </w:p>
        </w:tc>
        <w:tc>
          <w:tcPr>
            <w:tcW w:w="340" w:type="dxa"/>
            <w:tcBorders>
              <w:right w:val="single" w:sz="18" w:space="0" w:color="auto"/>
            </w:tcBorders>
          </w:tcPr>
          <w:p w:rsidR="0023471A" w:rsidRDefault="0023471A" w:rsidP="0023471A">
            <w:pPr>
              <w:pStyle w:val="Tab9"/>
              <w:jc w:val="center"/>
              <w:rPr>
                <w:b/>
                <w:bCs/>
                <w:sz w:val="16"/>
                <w:lang w:val="it-IT"/>
              </w:rPr>
            </w:pPr>
          </w:p>
        </w:tc>
        <w:tc>
          <w:tcPr>
            <w:tcW w:w="340" w:type="dxa"/>
            <w:tcBorders>
              <w:left w:val="single" w:sz="18" w:space="0" w:color="auto"/>
            </w:tcBorders>
            <w:tcMar>
              <w:left w:w="0" w:type="dxa"/>
              <w:right w:w="0" w:type="dxa"/>
            </w:tcMar>
          </w:tcPr>
          <w:p w:rsidR="0023471A" w:rsidRDefault="0023471A" w:rsidP="0023471A">
            <w:pPr>
              <w:pStyle w:val="Tab9"/>
              <w:jc w:val="center"/>
              <w:rPr>
                <w:b/>
                <w:bCs/>
                <w:sz w:val="16"/>
                <w:lang w:val="it-IT"/>
              </w:rPr>
            </w:pPr>
          </w:p>
        </w:tc>
        <w:tc>
          <w:tcPr>
            <w:tcW w:w="340" w:type="dxa"/>
            <w:tcMar>
              <w:left w:w="0" w:type="dxa"/>
              <w:right w:w="0" w:type="dxa"/>
            </w:tcMar>
          </w:tcPr>
          <w:p w:rsidR="0023471A" w:rsidRDefault="0023471A" w:rsidP="0023471A">
            <w:pPr>
              <w:pStyle w:val="Tab9"/>
              <w:jc w:val="center"/>
              <w:rPr>
                <w:b/>
                <w:bCs/>
                <w:sz w:val="16"/>
                <w:lang w:val="it-IT"/>
              </w:rPr>
            </w:pPr>
          </w:p>
        </w:tc>
        <w:tc>
          <w:tcPr>
            <w:tcW w:w="57" w:type="dxa"/>
            <w:shd w:val="clear" w:color="auto" w:fill="C0C0C0"/>
            <w:tcMar>
              <w:left w:w="0" w:type="dxa"/>
              <w:right w:w="0" w:type="dxa"/>
            </w:tcMar>
          </w:tcPr>
          <w:p w:rsidR="0023471A" w:rsidRDefault="0023471A" w:rsidP="0023471A">
            <w:pPr>
              <w:pStyle w:val="Tab9"/>
              <w:jc w:val="center"/>
              <w:rPr>
                <w:b/>
                <w:bCs/>
                <w:sz w:val="16"/>
                <w:lang w:val="it-IT"/>
              </w:rPr>
            </w:pPr>
          </w:p>
        </w:tc>
        <w:tc>
          <w:tcPr>
            <w:tcW w:w="1985" w:type="dxa"/>
            <w:tcMar>
              <w:left w:w="28" w:type="dxa"/>
              <w:right w:w="28" w:type="dxa"/>
            </w:tcMar>
          </w:tcPr>
          <w:p w:rsidR="0023471A" w:rsidRDefault="0023471A" w:rsidP="0023471A">
            <w:pPr>
              <w:pStyle w:val="Tab9"/>
              <w:rPr>
                <w:sz w:val="16"/>
                <w:lang w:val="it-IT"/>
              </w:rPr>
            </w:pPr>
          </w:p>
        </w:tc>
        <w:tc>
          <w:tcPr>
            <w:tcW w:w="2738" w:type="dxa"/>
            <w:tcMar>
              <w:left w:w="28" w:type="dxa"/>
              <w:right w:w="28" w:type="dxa"/>
            </w:tcMar>
          </w:tcPr>
          <w:p w:rsidR="0023471A" w:rsidRDefault="0023471A" w:rsidP="0023471A">
            <w:pPr>
              <w:pStyle w:val="Tab9"/>
              <w:rPr>
                <w:sz w:val="16"/>
                <w:lang w:val="it-IT"/>
              </w:rPr>
            </w:pPr>
          </w:p>
        </w:tc>
        <w:tc>
          <w:tcPr>
            <w:tcW w:w="720" w:type="dxa"/>
            <w:tcMar>
              <w:left w:w="28" w:type="dxa"/>
              <w:right w:w="28" w:type="dxa"/>
            </w:tcMar>
          </w:tcPr>
          <w:p w:rsidR="0023471A" w:rsidRDefault="0023471A" w:rsidP="0023471A">
            <w:pPr>
              <w:pStyle w:val="Tab9"/>
              <w:jc w:val="center"/>
              <w:rPr>
                <w:sz w:val="16"/>
              </w:rPr>
            </w:pPr>
          </w:p>
        </w:tc>
        <w:tc>
          <w:tcPr>
            <w:tcW w:w="720" w:type="dxa"/>
            <w:tcMar>
              <w:left w:w="28" w:type="dxa"/>
              <w:right w:w="28" w:type="dxa"/>
            </w:tcMar>
          </w:tcPr>
          <w:p w:rsidR="0023471A" w:rsidRDefault="0023471A" w:rsidP="0023471A">
            <w:pPr>
              <w:pStyle w:val="Tab9"/>
              <w:jc w:val="center"/>
              <w:rPr>
                <w:sz w:val="16"/>
              </w:rPr>
            </w:pPr>
          </w:p>
        </w:tc>
        <w:tc>
          <w:tcPr>
            <w:tcW w:w="720" w:type="dxa"/>
            <w:tcBorders>
              <w:right w:val="single" w:sz="12" w:space="0" w:color="auto"/>
            </w:tcBorders>
            <w:tcMar>
              <w:left w:w="28" w:type="dxa"/>
              <w:right w:w="28" w:type="dxa"/>
            </w:tcMar>
          </w:tcPr>
          <w:p w:rsidR="0023471A" w:rsidRDefault="0023471A" w:rsidP="0023471A">
            <w:pPr>
              <w:pStyle w:val="Tab9"/>
              <w:jc w:val="center"/>
              <w:rPr>
                <w:b/>
                <w:sz w:val="16"/>
              </w:rPr>
            </w:pPr>
          </w:p>
        </w:tc>
      </w:tr>
    </w:tbl>
    <w:p w:rsidR="00DA4BC2" w:rsidRDefault="00DA4BC2" w:rsidP="00DA4BC2">
      <w:pPr>
        <w:pStyle w:val="berschrift3"/>
        <w:ind w:left="360" w:hanging="360"/>
        <w:rPr>
          <w:b w:val="0"/>
          <w:sz w:val="18"/>
          <w:szCs w:val="18"/>
        </w:rPr>
      </w:pPr>
      <w:bookmarkStart w:id="6" w:name="_Toc135648097"/>
      <w:bookmarkStart w:id="7" w:name="_Toc143680558"/>
      <w:r w:rsidRPr="00376A25">
        <w:rPr>
          <w:b w:val="0"/>
          <w:sz w:val="20"/>
        </w:rPr>
        <w:t>*</w:t>
      </w:r>
      <w:r w:rsidRPr="00376A25">
        <w:rPr>
          <w:b w:val="0"/>
          <w:sz w:val="20"/>
          <w:vertAlign w:val="superscript"/>
        </w:rPr>
        <w:t xml:space="preserve">) </w:t>
      </w:r>
      <w:r w:rsidRPr="00376A25">
        <w:rPr>
          <w:b w:val="0"/>
          <w:sz w:val="20"/>
          <w:vertAlign w:val="superscript"/>
        </w:rPr>
        <w:tab/>
      </w:r>
      <w:r w:rsidRPr="00376A25">
        <w:rPr>
          <w:b w:val="0"/>
          <w:sz w:val="18"/>
          <w:szCs w:val="18"/>
        </w:rPr>
        <w:t>weit verbreitete Arten („Allerweltsarten“), bei denen regelmäßig davon auszugehen ist, dass durch Vorhaben keine populationsbezogene Verschlechterung des Erhaltungszustandes erfolgt. Vgl. Abschnitt "Relevanzpr</w:t>
      </w:r>
      <w:r w:rsidRPr="00376A25">
        <w:rPr>
          <w:b w:val="0"/>
          <w:sz w:val="18"/>
          <w:szCs w:val="18"/>
        </w:rPr>
        <w:t>ü</w:t>
      </w:r>
      <w:r w:rsidRPr="00376A25">
        <w:rPr>
          <w:b w:val="0"/>
          <w:sz w:val="18"/>
          <w:szCs w:val="18"/>
        </w:rPr>
        <w:t>fung" der Internet-Arbeitshilfe zur speziellen artenschutzrechtlichen Prüfung bei der Vorhabenszulassung des Bayerischen Landesamtes für Umwelt</w:t>
      </w:r>
      <w:r w:rsidR="009C2195">
        <w:rPr>
          <w:b w:val="0"/>
          <w:sz w:val="18"/>
          <w:szCs w:val="18"/>
        </w:rPr>
        <w:t>.</w:t>
      </w:r>
    </w:p>
    <w:p w:rsidR="00DA4BC2" w:rsidRPr="00DA4BC2" w:rsidRDefault="00DA4BC2" w:rsidP="00DA4BC2">
      <w:pPr>
        <w:rPr>
          <w:lang w:eastAsia="en-US"/>
        </w:rPr>
      </w:pPr>
    </w:p>
    <w:p w:rsidR="00DA4BC2" w:rsidRPr="00D46124" w:rsidRDefault="00DA4BC2" w:rsidP="00DA4BC2">
      <w:pPr>
        <w:pStyle w:val="Gliederungspunkt"/>
        <w:ind w:left="0" w:firstLine="0"/>
        <w:jc w:val="left"/>
        <w:rPr>
          <w:sz w:val="20"/>
        </w:rPr>
      </w:pPr>
      <w:r>
        <w:t xml:space="preserve">Regelmäßige Gastvögel im Gebiet </w:t>
      </w:r>
      <w:sdt>
        <w:sdtPr>
          <w:id w:val="1754858243"/>
          <w:placeholder>
            <w:docPart w:val="DefaultPlaceholder_1082065158"/>
          </w:placeholder>
          <w:showingPlcHdr/>
          <w:text/>
        </w:sdtPr>
        <w:sdtEndPr/>
        <w:sdtContent>
          <w:r w:rsidRPr="00DA4BC2">
            <w:rPr>
              <w:rStyle w:val="Platzhaltertext"/>
              <w:rFonts w:eastAsiaTheme="minorHAnsi"/>
            </w:rPr>
            <w:t>Klicken Sie hier, um Text einzugeben.</w:t>
          </w:r>
        </w:sdtContent>
      </w:sdt>
      <w:r>
        <w:br/>
      </w:r>
      <w:r w:rsidRPr="00D46124">
        <w:rPr>
          <w:sz w:val="20"/>
        </w:rPr>
        <w:t>(</w:t>
      </w:r>
      <w:r w:rsidR="00D73ABC" w:rsidRPr="00D46124">
        <w:rPr>
          <w:b w:val="0"/>
          <w:sz w:val="20"/>
        </w:rPr>
        <w:t xml:space="preserve">vgl. z.B. </w:t>
      </w:r>
      <w:hyperlink r:id="rId15" w:history="1">
        <w:r w:rsidR="00D46124" w:rsidRPr="00041011">
          <w:rPr>
            <w:rStyle w:val="Hyperlink"/>
            <w:b w:val="0"/>
            <w:sz w:val="20"/>
          </w:rPr>
          <w:t>https://www.lfu.bayern.de/natur/monitoring_vogelbestand/rastende_wasservoegel/index.htm</w:t>
        </w:r>
      </w:hyperlink>
      <w:r w:rsidRPr="00D46124">
        <w:rPr>
          <w:sz w:val="20"/>
        </w:rPr>
        <w:t>)</w:t>
      </w:r>
      <w:r w:rsidR="009C2195" w:rsidRPr="00D46124">
        <w:rPr>
          <w:sz w:val="20"/>
        </w:rPr>
        <w:t xml:space="preserve"> </w:t>
      </w:r>
    </w:p>
    <w:p w:rsidR="00DA4BC2" w:rsidRPr="00046327" w:rsidRDefault="00DA4BC2" w:rsidP="00DA4BC2">
      <w:pPr>
        <w:pStyle w:val="Gliederungspunkt"/>
        <w:spacing w:before="120"/>
        <w:ind w:left="0" w:firstLine="0"/>
        <w:jc w:val="left"/>
        <w:rPr>
          <w:b w:val="0"/>
          <w:bCs/>
          <w:vanish/>
        </w:rPr>
      </w:pPr>
      <w:r w:rsidRPr="00046327">
        <w:rPr>
          <w:b w:val="0"/>
          <w:bCs/>
          <w:vanish/>
        </w:rPr>
        <w:t>Liste muss projektbezogen aufgestellt werden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985"/>
        <w:gridCol w:w="397"/>
        <w:gridCol w:w="397"/>
        <w:gridCol w:w="284"/>
      </w:tblGrid>
      <w:tr w:rsidR="00854FC6" w:rsidRPr="00C14C98" w:rsidTr="003C073D">
        <w:trPr>
          <w:cantSplit/>
          <w:tblHeader/>
        </w:trPr>
        <w:tc>
          <w:tcPr>
            <w:tcW w:w="1985" w:type="dxa"/>
            <w:shd w:val="clear" w:color="auto" w:fill="E6E6E6"/>
            <w:tcMar>
              <w:left w:w="28" w:type="dxa"/>
              <w:right w:w="28" w:type="dxa"/>
            </w:tcMar>
          </w:tcPr>
          <w:p w:rsidR="00854FC6" w:rsidRDefault="00854FC6" w:rsidP="003C073D">
            <w:pPr>
              <w:pStyle w:val="Tab9"/>
              <w:rPr>
                <w:b/>
                <w:bCs/>
                <w:sz w:val="16"/>
              </w:rPr>
            </w:pPr>
            <w:r>
              <w:rPr>
                <w:b/>
                <w:bCs/>
                <w:sz w:val="16"/>
              </w:rPr>
              <w:t>Artname (deutsch)</w:t>
            </w:r>
          </w:p>
        </w:tc>
        <w:tc>
          <w:tcPr>
            <w:tcW w:w="1985" w:type="dxa"/>
            <w:shd w:val="clear" w:color="auto" w:fill="E6E6E6"/>
            <w:tcMar>
              <w:left w:w="28" w:type="dxa"/>
              <w:right w:w="28" w:type="dxa"/>
            </w:tcMar>
          </w:tcPr>
          <w:p w:rsidR="00854FC6" w:rsidRDefault="00854FC6" w:rsidP="003C073D">
            <w:pPr>
              <w:pStyle w:val="Tab9"/>
              <w:rPr>
                <w:b/>
                <w:bCs/>
                <w:sz w:val="16"/>
              </w:rPr>
            </w:pPr>
            <w:r>
              <w:rPr>
                <w:b/>
                <w:bCs/>
                <w:sz w:val="16"/>
              </w:rPr>
              <w:t>Artname (wiss.)</w:t>
            </w:r>
          </w:p>
        </w:tc>
        <w:tc>
          <w:tcPr>
            <w:tcW w:w="397" w:type="dxa"/>
            <w:shd w:val="clear" w:color="auto" w:fill="E6E6E6"/>
            <w:tcMar>
              <w:left w:w="0" w:type="dxa"/>
              <w:right w:w="0" w:type="dxa"/>
            </w:tcMar>
          </w:tcPr>
          <w:p w:rsidR="00854FC6" w:rsidRPr="00D73ABC" w:rsidRDefault="00854FC6" w:rsidP="003C073D">
            <w:pPr>
              <w:pStyle w:val="Tab9"/>
              <w:jc w:val="center"/>
              <w:rPr>
                <w:b/>
                <w:bCs/>
                <w:sz w:val="16"/>
              </w:rPr>
            </w:pPr>
            <w:r w:rsidRPr="00D73ABC">
              <w:rPr>
                <w:b/>
                <w:bCs/>
                <w:sz w:val="16"/>
              </w:rPr>
              <w:t>RLB</w:t>
            </w:r>
          </w:p>
        </w:tc>
        <w:tc>
          <w:tcPr>
            <w:tcW w:w="397" w:type="dxa"/>
            <w:shd w:val="clear" w:color="auto" w:fill="E6E6E6"/>
            <w:tcMar>
              <w:left w:w="0" w:type="dxa"/>
              <w:right w:w="0" w:type="dxa"/>
            </w:tcMar>
          </w:tcPr>
          <w:p w:rsidR="00854FC6" w:rsidRPr="00D73ABC" w:rsidRDefault="00854FC6" w:rsidP="003C073D">
            <w:pPr>
              <w:pStyle w:val="Tab9"/>
              <w:jc w:val="center"/>
              <w:rPr>
                <w:b/>
                <w:bCs/>
                <w:sz w:val="16"/>
              </w:rPr>
            </w:pPr>
            <w:r w:rsidRPr="00D73ABC">
              <w:rPr>
                <w:b/>
                <w:bCs/>
                <w:sz w:val="16"/>
              </w:rPr>
              <w:t>RLD</w:t>
            </w:r>
          </w:p>
        </w:tc>
        <w:tc>
          <w:tcPr>
            <w:tcW w:w="284" w:type="dxa"/>
            <w:shd w:val="clear" w:color="auto" w:fill="E6E6E6"/>
            <w:tcMar>
              <w:left w:w="28" w:type="dxa"/>
              <w:right w:w="28" w:type="dxa"/>
            </w:tcMar>
          </w:tcPr>
          <w:p w:rsidR="00854FC6" w:rsidRPr="00D73ABC" w:rsidRDefault="00854FC6" w:rsidP="003C073D">
            <w:pPr>
              <w:pStyle w:val="Tab9"/>
              <w:jc w:val="center"/>
              <w:rPr>
                <w:b/>
                <w:bCs/>
                <w:sz w:val="16"/>
              </w:rPr>
            </w:pPr>
            <w:r w:rsidRPr="00D73ABC">
              <w:rPr>
                <w:b/>
                <w:bCs/>
                <w:sz w:val="16"/>
              </w:rPr>
              <w:t>sg</w:t>
            </w:r>
          </w:p>
        </w:tc>
      </w:tr>
      <w:tr w:rsidR="00DA4BC2" w:rsidRPr="00C14C98" w:rsidTr="003C073D">
        <w:trPr>
          <w:cantSplit/>
        </w:trPr>
        <w:tc>
          <w:tcPr>
            <w:tcW w:w="1985" w:type="dxa"/>
            <w:tcMar>
              <w:left w:w="28" w:type="dxa"/>
              <w:right w:w="28" w:type="dxa"/>
            </w:tcMar>
          </w:tcPr>
          <w:p w:rsidR="00DA4BC2" w:rsidRPr="00C14C98" w:rsidRDefault="00DA4BC2" w:rsidP="003C073D">
            <w:pPr>
              <w:pStyle w:val="Tab9"/>
              <w:rPr>
                <w:sz w:val="16"/>
              </w:rPr>
            </w:pPr>
          </w:p>
        </w:tc>
        <w:tc>
          <w:tcPr>
            <w:tcW w:w="1985" w:type="dxa"/>
            <w:tcMar>
              <w:left w:w="28" w:type="dxa"/>
              <w:right w:w="28" w:type="dxa"/>
            </w:tcMar>
          </w:tcPr>
          <w:p w:rsidR="00DA4BC2" w:rsidRPr="00C14C98" w:rsidRDefault="00DA4BC2" w:rsidP="003C073D">
            <w:pPr>
              <w:pStyle w:val="Tab9"/>
              <w:rPr>
                <w:sz w:val="16"/>
              </w:rPr>
            </w:pPr>
          </w:p>
        </w:tc>
        <w:tc>
          <w:tcPr>
            <w:tcW w:w="397" w:type="dxa"/>
            <w:tcMar>
              <w:left w:w="28" w:type="dxa"/>
              <w:right w:w="28" w:type="dxa"/>
            </w:tcMar>
          </w:tcPr>
          <w:p w:rsidR="00DA4BC2" w:rsidRPr="00C14C98" w:rsidRDefault="00DA4BC2" w:rsidP="003C073D">
            <w:pPr>
              <w:pStyle w:val="Tab9"/>
              <w:jc w:val="center"/>
              <w:rPr>
                <w:sz w:val="16"/>
              </w:rPr>
            </w:pPr>
          </w:p>
        </w:tc>
        <w:tc>
          <w:tcPr>
            <w:tcW w:w="397" w:type="dxa"/>
            <w:tcMar>
              <w:left w:w="28" w:type="dxa"/>
              <w:right w:w="28" w:type="dxa"/>
            </w:tcMar>
          </w:tcPr>
          <w:p w:rsidR="00DA4BC2" w:rsidRPr="00C14C98" w:rsidRDefault="00DA4BC2" w:rsidP="003C073D">
            <w:pPr>
              <w:pStyle w:val="Tab9"/>
              <w:jc w:val="center"/>
              <w:rPr>
                <w:sz w:val="16"/>
              </w:rPr>
            </w:pPr>
          </w:p>
        </w:tc>
        <w:tc>
          <w:tcPr>
            <w:tcW w:w="284" w:type="dxa"/>
            <w:tcMar>
              <w:left w:w="28" w:type="dxa"/>
              <w:right w:w="28" w:type="dxa"/>
            </w:tcMar>
          </w:tcPr>
          <w:p w:rsidR="00DA4BC2" w:rsidRPr="00C14C98" w:rsidRDefault="00DA4BC2" w:rsidP="003C073D">
            <w:pPr>
              <w:pStyle w:val="Tab9"/>
              <w:jc w:val="center"/>
              <w:rPr>
                <w:b/>
                <w:sz w:val="16"/>
              </w:rPr>
            </w:pPr>
          </w:p>
        </w:tc>
      </w:tr>
      <w:tr w:rsidR="00DA4BC2" w:rsidTr="003C073D">
        <w:trPr>
          <w:cantSplit/>
        </w:trPr>
        <w:tc>
          <w:tcPr>
            <w:tcW w:w="1985" w:type="dxa"/>
            <w:tcMar>
              <w:left w:w="28" w:type="dxa"/>
              <w:right w:w="28" w:type="dxa"/>
            </w:tcMar>
          </w:tcPr>
          <w:p w:rsidR="00DA4BC2" w:rsidRPr="00C14C98" w:rsidRDefault="00DA4BC2" w:rsidP="003C073D">
            <w:pPr>
              <w:pStyle w:val="Tab9"/>
              <w:rPr>
                <w:sz w:val="16"/>
              </w:rPr>
            </w:pPr>
          </w:p>
        </w:tc>
        <w:tc>
          <w:tcPr>
            <w:tcW w:w="1985" w:type="dxa"/>
            <w:tcMar>
              <w:left w:w="28" w:type="dxa"/>
              <w:right w:w="28" w:type="dxa"/>
            </w:tcMar>
          </w:tcPr>
          <w:p w:rsidR="00DA4BC2" w:rsidRPr="00C14C98" w:rsidRDefault="00DA4BC2" w:rsidP="003C073D">
            <w:pPr>
              <w:pStyle w:val="Tab9"/>
              <w:rPr>
                <w:sz w:val="16"/>
              </w:rPr>
            </w:pPr>
          </w:p>
        </w:tc>
        <w:tc>
          <w:tcPr>
            <w:tcW w:w="397" w:type="dxa"/>
            <w:tcMar>
              <w:left w:w="28" w:type="dxa"/>
              <w:right w:w="28" w:type="dxa"/>
            </w:tcMar>
          </w:tcPr>
          <w:p w:rsidR="00DA4BC2" w:rsidRDefault="00DA4BC2" w:rsidP="003C073D">
            <w:pPr>
              <w:pStyle w:val="Tab9"/>
              <w:jc w:val="center"/>
              <w:rPr>
                <w:sz w:val="16"/>
              </w:rPr>
            </w:pPr>
          </w:p>
        </w:tc>
        <w:tc>
          <w:tcPr>
            <w:tcW w:w="397" w:type="dxa"/>
            <w:tcMar>
              <w:left w:w="28" w:type="dxa"/>
              <w:right w:w="28" w:type="dxa"/>
            </w:tcMar>
          </w:tcPr>
          <w:p w:rsidR="00DA4BC2" w:rsidRDefault="00DA4BC2" w:rsidP="003C073D">
            <w:pPr>
              <w:pStyle w:val="Tab9"/>
              <w:jc w:val="center"/>
              <w:rPr>
                <w:sz w:val="16"/>
              </w:rPr>
            </w:pPr>
          </w:p>
        </w:tc>
        <w:tc>
          <w:tcPr>
            <w:tcW w:w="284" w:type="dxa"/>
            <w:tcMar>
              <w:left w:w="28" w:type="dxa"/>
              <w:right w:w="28" w:type="dxa"/>
            </w:tcMar>
          </w:tcPr>
          <w:p w:rsidR="00DA4BC2" w:rsidRDefault="00DA4BC2" w:rsidP="003C073D">
            <w:pPr>
              <w:pStyle w:val="Tab9"/>
              <w:jc w:val="center"/>
              <w:rPr>
                <w:b/>
                <w:sz w:val="16"/>
              </w:rPr>
            </w:pPr>
          </w:p>
        </w:tc>
      </w:tr>
      <w:tr w:rsidR="00DA4BC2" w:rsidTr="003C073D">
        <w:trPr>
          <w:cantSplit/>
        </w:trPr>
        <w:tc>
          <w:tcPr>
            <w:tcW w:w="1985" w:type="dxa"/>
            <w:tcMar>
              <w:left w:w="28" w:type="dxa"/>
              <w:right w:w="28" w:type="dxa"/>
            </w:tcMar>
          </w:tcPr>
          <w:p w:rsidR="00DA4BC2" w:rsidRDefault="00DA4BC2" w:rsidP="003C073D">
            <w:pPr>
              <w:pStyle w:val="Tab9"/>
              <w:rPr>
                <w:sz w:val="16"/>
              </w:rPr>
            </w:pPr>
          </w:p>
        </w:tc>
        <w:tc>
          <w:tcPr>
            <w:tcW w:w="1985" w:type="dxa"/>
            <w:tcMar>
              <w:left w:w="28" w:type="dxa"/>
              <w:right w:w="28" w:type="dxa"/>
            </w:tcMar>
          </w:tcPr>
          <w:p w:rsidR="00DA4BC2" w:rsidRDefault="00DA4BC2" w:rsidP="003C073D">
            <w:pPr>
              <w:pStyle w:val="Tab9"/>
              <w:rPr>
                <w:sz w:val="16"/>
              </w:rPr>
            </w:pPr>
          </w:p>
        </w:tc>
        <w:tc>
          <w:tcPr>
            <w:tcW w:w="397" w:type="dxa"/>
            <w:tcMar>
              <w:left w:w="28" w:type="dxa"/>
              <w:right w:w="28" w:type="dxa"/>
            </w:tcMar>
          </w:tcPr>
          <w:p w:rsidR="00DA4BC2" w:rsidRDefault="00DA4BC2" w:rsidP="003C073D">
            <w:pPr>
              <w:pStyle w:val="Tab9"/>
              <w:jc w:val="center"/>
              <w:rPr>
                <w:sz w:val="16"/>
              </w:rPr>
            </w:pPr>
          </w:p>
        </w:tc>
        <w:tc>
          <w:tcPr>
            <w:tcW w:w="397" w:type="dxa"/>
            <w:tcMar>
              <w:left w:w="28" w:type="dxa"/>
              <w:right w:w="28" w:type="dxa"/>
            </w:tcMar>
          </w:tcPr>
          <w:p w:rsidR="00DA4BC2" w:rsidRDefault="00DA4BC2" w:rsidP="003C073D">
            <w:pPr>
              <w:pStyle w:val="Tab9"/>
              <w:jc w:val="center"/>
              <w:rPr>
                <w:sz w:val="16"/>
              </w:rPr>
            </w:pPr>
          </w:p>
        </w:tc>
        <w:tc>
          <w:tcPr>
            <w:tcW w:w="284" w:type="dxa"/>
            <w:tcMar>
              <w:left w:w="28" w:type="dxa"/>
              <w:right w:w="28" w:type="dxa"/>
            </w:tcMar>
          </w:tcPr>
          <w:p w:rsidR="00DA4BC2" w:rsidRDefault="00DA4BC2" w:rsidP="003C073D">
            <w:pPr>
              <w:pStyle w:val="Tab9"/>
              <w:jc w:val="center"/>
              <w:rPr>
                <w:b/>
                <w:sz w:val="16"/>
              </w:rPr>
            </w:pPr>
          </w:p>
        </w:tc>
      </w:tr>
      <w:tr w:rsidR="00DA4BC2" w:rsidRPr="00C14C98" w:rsidTr="003C073D">
        <w:trPr>
          <w:cantSplit/>
        </w:trPr>
        <w:tc>
          <w:tcPr>
            <w:tcW w:w="1985" w:type="dxa"/>
            <w:tcMar>
              <w:left w:w="28" w:type="dxa"/>
              <w:right w:w="28" w:type="dxa"/>
            </w:tcMar>
          </w:tcPr>
          <w:p w:rsidR="00DA4BC2" w:rsidRDefault="00DA4BC2" w:rsidP="003C073D">
            <w:pPr>
              <w:pStyle w:val="Tab9"/>
              <w:rPr>
                <w:sz w:val="16"/>
              </w:rPr>
            </w:pPr>
          </w:p>
        </w:tc>
        <w:tc>
          <w:tcPr>
            <w:tcW w:w="1985" w:type="dxa"/>
            <w:tcMar>
              <w:left w:w="28" w:type="dxa"/>
              <w:right w:w="28" w:type="dxa"/>
            </w:tcMar>
          </w:tcPr>
          <w:p w:rsidR="00DA4BC2" w:rsidRPr="00C14C98" w:rsidRDefault="00DA4BC2" w:rsidP="003C073D">
            <w:pPr>
              <w:pStyle w:val="Tab9"/>
              <w:rPr>
                <w:sz w:val="16"/>
              </w:rPr>
            </w:pPr>
          </w:p>
        </w:tc>
        <w:tc>
          <w:tcPr>
            <w:tcW w:w="397" w:type="dxa"/>
            <w:tcMar>
              <w:left w:w="28" w:type="dxa"/>
              <w:right w:w="28" w:type="dxa"/>
            </w:tcMar>
          </w:tcPr>
          <w:p w:rsidR="00DA4BC2" w:rsidRPr="00C14C98" w:rsidRDefault="00DA4BC2" w:rsidP="003C073D">
            <w:pPr>
              <w:pStyle w:val="Tab9"/>
              <w:jc w:val="center"/>
              <w:rPr>
                <w:sz w:val="16"/>
              </w:rPr>
            </w:pPr>
          </w:p>
        </w:tc>
        <w:tc>
          <w:tcPr>
            <w:tcW w:w="397" w:type="dxa"/>
            <w:tcMar>
              <w:left w:w="28" w:type="dxa"/>
              <w:right w:w="28" w:type="dxa"/>
            </w:tcMar>
          </w:tcPr>
          <w:p w:rsidR="00DA4BC2" w:rsidRPr="00C14C98" w:rsidRDefault="00DA4BC2" w:rsidP="003C073D">
            <w:pPr>
              <w:pStyle w:val="Tab9"/>
              <w:jc w:val="center"/>
              <w:rPr>
                <w:sz w:val="16"/>
              </w:rPr>
            </w:pPr>
          </w:p>
        </w:tc>
        <w:tc>
          <w:tcPr>
            <w:tcW w:w="284" w:type="dxa"/>
            <w:tcMar>
              <w:left w:w="28" w:type="dxa"/>
              <w:right w:w="28" w:type="dxa"/>
            </w:tcMar>
          </w:tcPr>
          <w:p w:rsidR="00DA4BC2" w:rsidRPr="00C14C98" w:rsidRDefault="00DA4BC2" w:rsidP="003C073D">
            <w:pPr>
              <w:pStyle w:val="Tab9"/>
              <w:jc w:val="center"/>
              <w:rPr>
                <w:b/>
                <w:sz w:val="16"/>
              </w:rPr>
            </w:pPr>
          </w:p>
        </w:tc>
      </w:tr>
      <w:bookmarkEnd w:id="6"/>
      <w:bookmarkEnd w:id="7"/>
    </w:tbl>
    <w:p w:rsidR="00DA4BC2" w:rsidRDefault="00DA4BC2" w:rsidP="00DA4BC2">
      <w:pPr>
        <w:widowControl/>
        <w:autoSpaceDE w:val="0"/>
        <w:autoSpaceDN w:val="0"/>
        <w:adjustRightInd w:val="0"/>
        <w:ind w:left="600" w:hanging="567"/>
        <w:jc w:val="left"/>
        <w:rPr>
          <w:rFonts w:cs="Arial"/>
          <w:b/>
          <w:bCs/>
          <w:sz w:val="24"/>
          <w:szCs w:val="24"/>
        </w:rPr>
      </w:pPr>
    </w:p>
    <w:sectPr w:rsidR="00DA4B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E9" w:rsidRDefault="006A54E9" w:rsidP="006A54E9">
      <w:pPr>
        <w:spacing w:before="0" w:after="0" w:line="240" w:lineRule="auto"/>
      </w:pPr>
      <w:r>
        <w:separator/>
      </w:r>
    </w:p>
  </w:endnote>
  <w:endnote w:type="continuationSeparator" w:id="0">
    <w:p w:rsidR="006A54E9" w:rsidRDefault="006A54E9" w:rsidP="006A54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E9" w:rsidRDefault="006A54E9" w:rsidP="006A54E9">
      <w:pPr>
        <w:spacing w:before="0" w:after="0" w:line="240" w:lineRule="auto"/>
      </w:pPr>
      <w:r>
        <w:separator/>
      </w:r>
    </w:p>
  </w:footnote>
  <w:footnote w:type="continuationSeparator" w:id="0">
    <w:p w:rsidR="006A54E9" w:rsidRDefault="006A54E9" w:rsidP="006A54E9">
      <w:pPr>
        <w:spacing w:before="0" w:after="0" w:line="240" w:lineRule="auto"/>
      </w:pPr>
      <w:r>
        <w:continuationSeparator/>
      </w:r>
    </w:p>
  </w:footnote>
  <w:footnote w:id="1">
    <w:p w:rsidR="006A54E9" w:rsidRDefault="006A54E9">
      <w:pPr>
        <w:pStyle w:val="Funotentext"/>
      </w:pPr>
      <w:r>
        <w:rPr>
          <w:rStyle w:val="Funotenzeichen"/>
        </w:rPr>
        <w:footnoteRef/>
      </w:r>
      <w:r>
        <w:t xml:space="preserve"> </w:t>
      </w:r>
      <w:r w:rsidRPr="00A45DC3">
        <w:rPr>
          <w:sz w:val="16"/>
          <w:szCs w:val="16"/>
        </w:rPr>
        <w:t>LfU 2016:</w:t>
      </w:r>
      <w:r w:rsidR="00AE6C35" w:rsidRPr="00A45DC3">
        <w:rPr>
          <w:sz w:val="16"/>
          <w:szCs w:val="16"/>
        </w:rPr>
        <w:t xml:space="preserve"> </w:t>
      </w:r>
      <w:hyperlink r:id="rId1" w:history="1">
        <w:r w:rsidRPr="00A45DC3">
          <w:rPr>
            <w:rStyle w:val="Hyperlink"/>
            <w:sz w:val="16"/>
            <w:szCs w:val="16"/>
          </w:rPr>
          <w:t>Rote Liste gefährdeter Tiere Bayerns</w:t>
        </w:r>
      </w:hyperlink>
      <w:r w:rsidRPr="00A45DC3">
        <w:rPr>
          <w:sz w:val="16"/>
          <w:szCs w:val="16"/>
        </w:rPr>
        <w:t xml:space="preserve"> – Grundlagen</w:t>
      </w:r>
      <w:r w:rsidR="007F5F97" w:rsidRPr="00A45DC3">
        <w:rPr>
          <w:sz w:val="16"/>
          <w:szCs w:val="16"/>
        </w:rPr>
        <w:t>.</w:t>
      </w:r>
      <w:r>
        <w:t xml:space="preserve"> </w:t>
      </w:r>
    </w:p>
  </w:footnote>
  <w:footnote w:id="2">
    <w:p w:rsidR="00213F72" w:rsidRDefault="00213F72" w:rsidP="00B93FFD">
      <w:pPr>
        <w:pStyle w:val="Funotentext"/>
        <w:tabs>
          <w:tab w:val="left" w:pos="284"/>
        </w:tabs>
        <w:spacing w:line="240" w:lineRule="auto"/>
      </w:pPr>
      <w:r>
        <w:rPr>
          <w:rStyle w:val="Funotenzeichen"/>
        </w:rPr>
        <w:footnoteRef/>
      </w:r>
      <w:r w:rsidRPr="009176AB">
        <w:rPr>
          <w:sz w:val="16"/>
          <w:szCs w:val="16"/>
        </w:rPr>
        <w:t xml:space="preserve"> </w:t>
      </w:r>
      <w:r w:rsidR="00B93FFD">
        <w:rPr>
          <w:sz w:val="16"/>
          <w:szCs w:val="16"/>
        </w:rPr>
        <w:tab/>
      </w:r>
      <w:r w:rsidRPr="009176AB">
        <w:rPr>
          <w:sz w:val="16"/>
          <w:szCs w:val="16"/>
        </w:rPr>
        <w:t xml:space="preserve">LfU 2003: </w:t>
      </w:r>
      <w:hyperlink r:id="rId2" w:history="1">
        <w:r w:rsidRPr="009176AB">
          <w:rPr>
            <w:rStyle w:val="Hyperlink"/>
            <w:sz w:val="16"/>
            <w:szCs w:val="16"/>
          </w:rPr>
          <w:t>Grundlagen und Bilanzen</w:t>
        </w:r>
      </w:hyperlink>
      <w:r w:rsidRPr="009176AB">
        <w:rPr>
          <w:sz w:val="16"/>
          <w:szCs w:val="16"/>
        </w:rPr>
        <w:t xml:space="preserve"> der Roten Liste gefährdeter Gefäßpflanzen Bayerns.</w:t>
      </w:r>
    </w:p>
  </w:footnote>
  <w:footnote w:id="3">
    <w:p w:rsidR="00AB1FDC" w:rsidRDefault="00AB1FDC" w:rsidP="00B93FFD">
      <w:pPr>
        <w:pStyle w:val="Funotentext"/>
        <w:tabs>
          <w:tab w:val="left" w:pos="284"/>
        </w:tabs>
        <w:spacing w:line="240" w:lineRule="auto"/>
        <w:jc w:val="left"/>
      </w:pPr>
      <w:r>
        <w:rPr>
          <w:rStyle w:val="Funotenzeichen"/>
        </w:rPr>
        <w:footnoteRef/>
      </w:r>
      <w:r>
        <w:t xml:space="preserve"> </w:t>
      </w:r>
      <w:r w:rsidR="00B93FFD">
        <w:tab/>
      </w:r>
      <w:r w:rsidRPr="00AB1FDC">
        <w:rPr>
          <w:sz w:val="16"/>
          <w:szCs w:val="16"/>
        </w:rPr>
        <w:t>Ludwig, G. e.a. in: Naturschutz und Biologische Vielfalt, Schriftenreihe des BfN 70 (1) 2009</w:t>
      </w:r>
      <w:r>
        <w:t xml:space="preserve"> </w:t>
      </w:r>
      <w:r w:rsidR="00B93FFD">
        <w:tab/>
      </w:r>
      <w:r w:rsidRPr="00AB1FDC">
        <w:rPr>
          <w:sz w:val="16"/>
          <w:szCs w:val="16"/>
        </w:rPr>
        <w:t>(</w:t>
      </w:r>
      <w:hyperlink r:id="rId3" w:history="1">
        <w:r w:rsidRPr="00AB1FDC">
          <w:rPr>
            <w:rStyle w:val="Hyperlink"/>
            <w:sz w:val="16"/>
            <w:szCs w:val="16"/>
          </w:rPr>
          <w:t>https://www.bfn.de/fileadmin/MDB/documents/themen/roteliste/Methodik_2009.pdf</w:t>
        </w:r>
      </w:hyperlink>
      <w:r w:rsidRPr="00AB1FDC">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3D6"/>
    <w:multiLevelType w:val="hybridMultilevel"/>
    <w:tmpl w:val="79CACFD8"/>
    <w:lvl w:ilvl="0" w:tplc="13E6AC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F6428F"/>
    <w:multiLevelType w:val="hybridMultilevel"/>
    <w:tmpl w:val="37AC2358"/>
    <w:lvl w:ilvl="0" w:tplc="F5C4ED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42F36BF"/>
    <w:multiLevelType w:val="hybridMultilevel"/>
    <w:tmpl w:val="FAAE95E4"/>
    <w:lvl w:ilvl="0" w:tplc="DF6CADF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1225F3"/>
    <w:multiLevelType w:val="hybridMultilevel"/>
    <w:tmpl w:val="2222B4D2"/>
    <w:lvl w:ilvl="0" w:tplc="6600762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1A"/>
    <w:rsid w:val="000228C3"/>
    <w:rsid w:val="00046327"/>
    <w:rsid w:val="00213F72"/>
    <w:rsid w:val="0023471A"/>
    <w:rsid w:val="00284D3B"/>
    <w:rsid w:val="002B6F8A"/>
    <w:rsid w:val="00324BE8"/>
    <w:rsid w:val="00401657"/>
    <w:rsid w:val="00446A43"/>
    <w:rsid w:val="006A54E9"/>
    <w:rsid w:val="006D16A1"/>
    <w:rsid w:val="00795B04"/>
    <w:rsid w:val="007D0A4D"/>
    <w:rsid w:val="007F5F97"/>
    <w:rsid w:val="00854FC6"/>
    <w:rsid w:val="00880EE7"/>
    <w:rsid w:val="008C5493"/>
    <w:rsid w:val="009136BB"/>
    <w:rsid w:val="009176AB"/>
    <w:rsid w:val="00921984"/>
    <w:rsid w:val="00922344"/>
    <w:rsid w:val="00940B77"/>
    <w:rsid w:val="009C2195"/>
    <w:rsid w:val="009F2189"/>
    <w:rsid w:val="00A45DC3"/>
    <w:rsid w:val="00AB1FDC"/>
    <w:rsid w:val="00AC5992"/>
    <w:rsid w:val="00AE6C35"/>
    <w:rsid w:val="00AF2572"/>
    <w:rsid w:val="00B17C41"/>
    <w:rsid w:val="00B93FFD"/>
    <w:rsid w:val="00B946BB"/>
    <w:rsid w:val="00C5514C"/>
    <w:rsid w:val="00C562B3"/>
    <w:rsid w:val="00C6072F"/>
    <w:rsid w:val="00D46124"/>
    <w:rsid w:val="00D73ABC"/>
    <w:rsid w:val="00DA4BC2"/>
    <w:rsid w:val="00E96E04"/>
    <w:rsid w:val="00EF049C"/>
    <w:rsid w:val="00FB6B4F"/>
    <w:rsid w:val="00FC5295"/>
    <w:rsid w:val="00FE351E"/>
    <w:rsid w:val="00FF0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23471A"/>
    <w:pPr>
      <w:widowControl w:val="0"/>
      <w:spacing w:before="40" w:after="60" w:line="240" w:lineRule="atLeast"/>
      <w:jc w:val="both"/>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F00EF"/>
    <w:pPr>
      <w:keepNext/>
      <w:keepLines/>
      <w:widowControl/>
      <w:spacing w:before="480" w:after="0" w:line="360" w:lineRule="auto"/>
      <w:jc w:val="left"/>
      <w:outlineLvl w:val="0"/>
    </w:pPr>
    <w:rPr>
      <w:rFonts w:eastAsiaTheme="majorEastAsia" w:cstheme="majorBidi"/>
      <w:b/>
      <w:bCs/>
      <w:color w:val="365F91" w:themeColor="accent1" w:themeShade="BF"/>
      <w:sz w:val="28"/>
      <w:szCs w:val="28"/>
      <w:lang w:eastAsia="en-US"/>
    </w:rPr>
  </w:style>
  <w:style w:type="paragraph" w:styleId="berschrift2">
    <w:name w:val="heading 2"/>
    <w:basedOn w:val="Standard"/>
    <w:next w:val="Standard"/>
    <w:link w:val="berschrift2Zchn"/>
    <w:unhideWhenUsed/>
    <w:qFormat/>
    <w:rsid w:val="00FF00EF"/>
    <w:pPr>
      <w:keepNext/>
      <w:keepLines/>
      <w:widowControl/>
      <w:spacing w:before="200" w:after="0" w:line="360" w:lineRule="auto"/>
      <w:jc w:val="left"/>
      <w:outlineLvl w:val="1"/>
    </w:pPr>
    <w:rPr>
      <w:rFonts w:eastAsiaTheme="majorEastAsia" w:cstheme="majorBidi"/>
      <w:b/>
      <w:bCs/>
      <w:color w:val="000000" w:themeColor="text1"/>
      <w:sz w:val="26"/>
      <w:szCs w:val="26"/>
      <w:lang w:eastAsia="en-US"/>
    </w:rPr>
  </w:style>
  <w:style w:type="paragraph" w:styleId="berschrift3">
    <w:name w:val="heading 3"/>
    <w:basedOn w:val="Standard"/>
    <w:next w:val="Standard"/>
    <w:link w:val="berschrift3Zchn"/>
    <w:unhideWhenUsed/>
    <w:qFormat/>
    <w:rsid w:val="00AF2572"/>
    <w:pPr>
      <w:keepNext/>
      <w:keepLines/>
      <w:widowControl/>
      <w:spacing w:before="200" w:after="0" w:line="360" w:lineRule="auto"/>
      <w:jc w:val="left"/>
      <w:outlineLvl w:val="2"/>
    </w:pPr>
    <w:rPr>
      <w:rFonts w:eastAsiaTheme="majorEastAsia" w:cstheme="majorBidi"/>
      <w:b/>
      <w:bCs/>
      <w:color w:val="000000" w:themeColor="text1"/>
      <w:szCs w:val="22"/>
      <w:lang w:eastAsia="en-US"/>
    </w:rPr>
  </w:style>
  <w:style w:type="paragraph" w:styleId="berschrift4">
    <w:name w:val="heading 4"/>
    <w:aliases w:val="ohne Nrn"/>
    <w:basedOn w:val="Standard"/>
    <w:next w:val="Standard"/>
    <w:link w:val="berschrift4Zchn"/>
    <w:unhideWhenUsed/>
    <w:qFormat/>
    <w:rsid w:val="00B17C41"/>
    <w:pPr>
      <w:keepNext/>
      <w:keepLines/>
      <w:widowControl/>
      <w:spacing w:before="200" w:after="0" w:line="360" w:lineRule="auto"/>
      <w:jc w:val="left"/>
      <w:outlineLvl w:val="3"/>
    </w:pPr>
    <w:rPr>
      <w:rFonts w:eastAsiaTheme="majorEastAsia" w:cstheme="majorBidi"/>
      <w:b/>
      <w:bCs/>
      <w:i/>
      <w:iCs/>
      <w:szCs w:val="22"/>
      <w:lang w:eastAsia="en-US"/>
    </w:rPr>
  </w:style>
  <w:style w:type="paragraph" w:styleId="berschrift5">
    <w:name w:val="heading 5"/>
    <w:basedOn w:val="Standard"/>
    <w:next w:val="Standard"/>
    <w:link w:val="berschrift5Zchn"/>
    <w:unhideWhenUsed/>
    <w:qFormat/>
    <w:rsid w:val="00B17C41"/>
    <w:pPr>
      <w:keepNext/>
      <w:keepLines/>
      <w:widowControl/>
      <w:spacing w:before="200" w:after="0" w:line="360" w:lineRule="auto"/>
      <w:jc w:val="left"/>
      <w:outlineLvl w:val="4"/>
    </w:pPr>
    <w:rPr>
      <w:rFonts w:eastAsiaTheme="majorEastAsia" w:cstheme="majorBidi"/>
      <w:color w:val="243F60" w:themeColor="accent1" w:themeShade="7F"/>
      <w:szCs w:val="22"/>
      <w:lang w:eastAsia="en-US"/>
    </w:rPr>
  </w:style>
  <w:style w:type="paragraph" w:styleId="berschrift6">
    <w:name w:val="heading 6"/>
    <w:basedOn w:val="Standard"/>
    <w:next w:val="Standard"/>
    <w:link w:val="berschrift6Zchn"/>
    <w:qFormat/>
    <w:rsid w:val="0023471A"/>
    <w:pPr>
      <w:spacing w:before="240"/>
      <w:outlineLvl w:val="5"/>
    </w:pPr>
    <w:rPr>
      <w:rFonts w:ascii="Times New Roman" w:hAnsi="Times New Roman"/>
      <w:i/>
    </w:rPr>
  </w:style>
  <w:style w:type="paragraph" w:styleId="berschrift7">
    <w:name w:val="heading 7"/>
    <w:basedOn w:val="Standard"/>
    <w:next w:val="Standard"/>
    <w:link w:val="berschrift7Zchn"/>
    <w:qFormat/>
    <w:rsid w:val="0023471A"/>
    <w:pPr>
      <w:spacing w:before="240"/>
      <w:outlineLvl w:val="6"/>
    </w:pPr>
    <w:rPr>
      <w:sz w:val="20"/>
    </w:rPr>
  </w:style>
  <w:style w:type="paragraph" w:styleId="berschrift8">
    <w:name w:val="heading 8"/>
    <w:basedOn w:val="Standard"/>
    <w:next w:val="Standard"/>
    <w:link w:val="berschrift8Zchn"/>
    <w:qFormat/>
    <w:rsid w:val="0023471A"/>
    <w:pPr>
      <w:spacing w:before="240"/>
      <w:outlineLvl w:val="7"/>
    </w:pPr>
    <w:rPr>
      <w:i/>
      <w:sz w:val="20"/>
    </w:rPr>
  </w:style>
  <w:style w:type="paragraph" w:styleId="berschrift9">
    <w:name w:val="heading 9"/>
    <w:basedOn w:val="Standard"/>
    <w:next w:val="Standard"/>
    <w:link w:val="berschrift9Zchn"/>
    <w:qFormat/>
    <w:rsid w:val="0023471A"/>
    <w:pPr>
      <w:spacing w:before="24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BE8"/>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00EF"/>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AF2572"/>
    <w:rPr>
      <w:rFonts w:ascii="Arial" w:eastAsiaTheme="majorEastAsia" w:hAnsi="Arial" w:cstheme="majorBidi"/>
      <w:b/>
      <w:bCs/>
      <w:color w:val="000000" w:themeColor="text1"/>
    </w:rPr>
  </w:style>
  <w:style w:type="character" w:customStyle="1" w:styleId="berschrift4Zchn">
    <w:name w:val="Überschrift 4 Zchn"/>
    <w:aliases w:val="ohne Nrn Zchn"/>
    <w:basedOn w:val="Absatz-Standardschriftart"/>
    <w:link w:val="berschrift4"/>
    <w:uiPriority w:val="9"/>
    <w:semiHidden/>
    <w:rsid w:val="00B17C4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B17C41"/>
    <w:rPr>
      <w:rFonts w:ascii="Arial" w:eastAsiaTheme="majorEastAsia" w:hAnsi="Arial" w:cstheme="majorBidi"/>
      <w:color w:val="243F60" w:themeColor="accent1" w:themeShade="7F"/>
    </w:rPr>
  </w:style>
  <w:style w:type="paragraph" w:styleId="KeinLeerraum">
    <w:name w:val="No Spacing"/>
    <w:uiPriority w:val="1"/>
    <w:qFormat/>
    <w:rsid w:val="00324BE8"/>
    <w:pPr>
      <w:spacing w:after="0" w:line="240" w:lineRule="auto"/>
    </w:pPr>
    <w:rPr>
      <w:rFonts w:ascii="Arial" w:hAnsi="Arial"/>
    </w:rPr>
  </w:style>
  <w:style w:type="paragraph" w:styleId="Titel">
    <w:name w:val="Title"/>
    <w:basedOn w:val="Standard"/>
    <w:next w:val="Standard"/>
    <w:link w:val="TitelZchn"/>
    <w:uiPriority w:val="10"/>
    <w:qFormat/>
    <w:rsid w:val="00B17C41"/>
    <w:pPr>
      <w:widowControl/>
      <w:spacing w:before="0" w:after="300" w:line="240" w:lineRule="auto"/>
      <w:contextualSpacing/>
      <w:jc w:val="left"/>
    </w:pPr>
    <w:rPr>
      <w:rFonts w:eastAsiaTheme="majorEastAsia" w:cstheme="majorBidi"/>
      <w:color w:val="17365D" w:themeColor="text2" w:themeShade="BF"/>
      <w:spacing w:val="5"/>
      <w:kern w:val="28"/>
      <w:sz w:val="40"/>
      <w:szCs w:val="52"/>
      <w:lang w:eastAsia="en-US"/>
    </w:rPr>
  </w:style>
  <w:style w:type="character" w:customStyle="1" w:styleId="TitelZchn">
    <w:name w:val="Titel Zchn"/>
    <w:basedOn w:val="Absatz-Standardschriftart"/>
    <w:link w:val="Titel"/>
    <w:uiPriority w:val="10"/>
    <w:rsid w:val="00B17C41"/>
    <w:rPr>
      <w:rFonts w:ascii="Arial" w:eastAsiaTheme="majorEastAsia" w:hAnsi="Arial" w:cstheme="majorBidi"/>
      <w:color w:val="17365D" w:themeColor="text2" w:themeShade="BF"/>
      <w:spacing w:val="5"/>
      <w:kern w:val="28"/>
      <w:sz w:val="40"/>
      <w:szCs w:val="52"/>
    </w:rPr>
  </w:style>
  <w:style w:type="paragraph" w:styleId="Untertitel">
    <w:name w:val="Subtitle"/>
    <w:basedOn w:val="Standard"/>
    <w:next w:val="Standard"/>
    <w:link w:val="UntertitelZchn"/>
    <w:uiPriority w:val="11"/>
    <w:qFormat/>
    <w:rsid w:val="00B17C41"/>
    <w:pPr>
      <w:widowControl/>
      <w:numPr>
        <w:ilvl w:val="1"/>
      </w:numPr>
      <w:spacing w:before="0" w:after="0" w:line="360" w:lineRule="auto"/>
      <w:jc w:val="left"/>
    </w:pPr>
    <w:rPr>
      <w:rFonts w:eastAsiaTheme="majorEastAsia" w:cstheme="majorBidi"/>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B17C41"/>
    <w:rPr>
      <w:rFonts w:ascii="Arial" w:eastAsiaTheme="majorEastAsia" w:hAnsi="Arial" w:cstheme="majorBidi"/>
      <w:i/>
      <w:iCs/>
      <w:color w:val="4F81BD" w:themeColor="accent1"/>
      <w:spacing w:val="15"/>
      <w:sz w:val="24"/>
      <w:szCs w:val="24"/>
    </w:rPr>
  </w:style>
  <w:style w:type="character" w:customStyle="1" w:styleId="berschrift6Zchn">
    <w:name w:val="Überschrift 6 Zchn"/>
    <w:basedOn w:val="Absatz-Standardschriftart"/>
    <w:link w:val="berschrift6"/>
    <w:rsid w:val="0023471A"/>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23471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23471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23471A"/>
    <w:rPr>
      <w:rFonts w:ascii="Arial" w:eastAsia="Times New Roman" w:hAnsi="Arial" w:cs="Times New Roman"/>
      <w:b/>
      <w:i/>
      <w:sz w:val="18"/>
      <w:szCs w:val="20"/>
      <w:lang w:eastAsia="de-DE"/>
    </w:rPr>
  </w:style>
  <w:style w:type="character" w:customStyle="1" w:styleId="FuzeileZchn">
    <w:name w:val="Fußzeile Zchn"/>
    <w:aliases w:val="ungerade Zchn"/>
    <w:basedOn w:val="Absatz-Standardschriftart"/>
    <w:link w:val="Fuzeile"/>
    <w:rsid w:val="0023471A"/>
    <w:rPr>
      <w:rFonts w:ascii="Arial" w:eastAsia="Times New Roman" w:hAnsi="Arial" w:cs="Times New Roman"/>
      <w:sz w:val="12"/>
      <w:szCs w:val="20"/>
      <w:lang w:eastAsia="de-DE"/>
    </w:rPr>
  </w:style>
  <w:style w:type="paragraph" w:styleId="Fuzeile">
    <w:name w:val="footer"/>
    <w:aliases w:val="ungerade"/>
    <w:basedOn w:val="Standard"/>
    <w:link w:val="FuzeileZchn"/>
    <w:rsid w:val="0023471A"/>
    <w:pPr>
      <w:pBdr>
        <w:top w:val="single" w:sz="2" w:space="1" w:color="auto"/>
      </w:pBdr>
      <w:tabs>
        <w:tab w:val="right" w:pos="9299"/>
      </w:tabs>
      <w:jc w:val="left"/>
    </w:pPr>
    <w:rPr>
      <w:sz w:val="12"/>
    </w:rPr>
  </w:style>
  <w:style w:type="character" w:customStyle="1" w:styleId="KopfzeileZchn">
    <w:name w:val="Kopfzeile Zchn"/>
    <w:basedOn w:val="Absatz-Standardschriftart"/>
    <w:link w:val="Kopfzeile"/>
    <w:rsid w:val="0023471A"/>
    <w:rPr>
      <w:rFonts w:ascii="Arial" w:eastAsia="Times New Roman" w:hAnsi="Arial" w:cs="Times New Roman"/>
      <w:sz w:val="18"/>
      <w:szCs w:val="20"/>
      <w:lang w:eastAsia="de-DE"/>
    </w:rPr>
  </w:style>
  <w:style w:type="paragraph" w:styleId="Kopfzeile">
    <w:name w:val="header"/>
    <w:basedOn w:val="Standard"/>
    <w:link w:val="KopfzeileZchn"/>
    <w:rsid w:val="0023471A"/>
    <w:pPr>
      <w:pBdr>
        <w:bottom w:val="single" w:sz="2" w:space="1" w:color="auto"/>
      </w:pBdr>
      <w:tabs>
        <w:tab w:val="right" w:pos="9299"/>
      </w:tabs>
      <w:jc w:val="left"/>
    </w:pPr>
    <w:rPr>
      <w:sz w:val="18"/>
    </w:rPr>
  </w:style>
  <w:style w:type="paragraph" w:customStyle="1" w:styleId="Einrcken2">
    <w:name w:val="Einrücken2"/>
    <w:aliases w:val="7cm"/>
    <w:basedOn w:val="Einrcken1"/>
    <w:rsid w:val="0023471A"/>
  </w:style>
  <w:style w:type="paragraph" w:customStyle="1" w:styleId="Einrcken1">
    <w:name w:val="Einrücken1"/>
    <w:basedOn w:val="Standard"/>
    <w:rsid w:val="0023471A"/>
    <w:pPr>
      <w:ind w:left="1531" w:hanging="510"/>
    </w:pPr>
  </w:style>
  <w:style w:type="paragraph" w:customStyle="1" w:styleId="Tab11einr">
    <w:name w:val="Tab. 11 einr."/>
    <w:basedOn w:val="Tab11"/>
    <w:rsid w:val="0023471A"/>
  </w:style>
  <w:style w:type="paragraph" w:customStyle="1" w:styleId="Tab11">
    <w:name w:val="Tab. 11"/>
    <w:basedOn w:val="Standard"/>
    <w:rsid w:val="0023471A"/>
    <w:pPr>
      <w:spacing w:after="40"/>
      <w:jc w:val="left"/>
    </w:pPr>
  </w:style>
  <w:style w:type="paragraph" w:customStyle="1" w:styleId="Tab10">
    <w:name w:val="Tab. 10"/>
    <w:basedOn w:val="Tab11"/>
    <w:rsid w:val="0023471A"/>
  </w:style>
  <w:style w:type="paragraph" w:customStyle="1" w:styleId="Tab10einr">
    <w:name w:val="Tab. 10 einr."/>
    <w:basedOn w:val="Tab11einr"/>
    <w:rsid w:val="0023471A"/>
  </w:style>
  <w:style w:type="character" w:customStyle="1" w:styleId="Textkrper-ZeileneinzugZchn">
    <w:name w:val="Textkörper-Zeileneinzug Zchn"/>
    <w:basedOn w:val="Absatz-Standardschriftart"/>
    <w:link w:val="Textkrper-Zeileneinzug"/>
    <w:rsid w:val="0023471A"/>
    <w:rPr>
      <w:rFonts w:ascii="Arial" w:eastAsia="Times New Roman" w:hAnsi="Arial" w:cs="Times New Roman"/>
      <w:color w:val="0000FF"/>
      <w:szCs w:val="20"/>
      <w:lang w:eastAsia="de-DE"/>
    </w:rPr>
  </w:style>
  <w:style w:type="paragraph" w:styleId="Textkrper-Zeileneinzug">
    <w:name w:val="Body Text Indent"/>
    <w:basedOn w:val="Standard"/>
    <w:link w:val="Textkrper-ZeileneinzugZchn"/>
    <w:rsid w:val="0023471A"/>
    <w:rPr>
      <w:color w:val="0000FF"/>
    </w:rPr>
  </w:style>
  <w:style w:type="character" w:customStyle="1" w:styleId="SprechblasentextZchn">
    <w:name w:val="Sprechblasentext Zchn"/>
    <w:basedOn w:val="Absatz-Standardschriftart"/>
    <w:link w:val="Sprechblasentext"/>
    <w:semiHidden/>
    <w:rsid w:val="0023471A"/>
    <w:rPr>
      <w:rFonts w:ascii="Tahoma" w:eastAsia="Times New Roman" w:hAnsi="Tahoma" w:cs="Tahoma"/>
      <w:sz w:val="16"/>
      <w:szCs w:val="16"/>
      <w:lang w:eastAsia="de-DE"/>
    </w:rPr>
  </w:style>
  <w:style w:type="paragraph" w:styleId="Sprechblasentext">
    <w:name w:val="Balloon Text"/>
    <w:basedOn w:val="Standard"/>
    <w:link w:val="SprechblasentextZchn"/>
    <w:semiHidden/>
    <w:rsid w:val="0023471A"/>
    <w:rPr>
      <w:rFonts w:ascii="Tahoma" w:hAnsi="Tahoma" w:cs="Tahoma"/>
      <w:sz w:val="16"/>
      <w:szCs w:val="16"/>
    </w:rPr>
  </w:style>
  <w:style w:type="character" w:customStyle="1" w:styleId="FunotentextZchn">
    <w:name w:val="Fußnotentext Zchn"/>
    <w:basedOn w:val="Absatz-Standardschriftart"/>
    <w:link w:val="Funotentext"/>
    <w:semiHidden/>
    <w:rsid w:val="0023471A"/>
    <w:rPr>
      <w:rFonts w:ascii="Arial" w:eastAsia="Times New Roman" w:hAnsi="Arial" w:cs="Times New Roman"/>
      <w:sz w:val="20"/>
      <w:szCs w:val="20"/>
      <w:lang w:eastAsia="de-DE"/>
    </w:rPr>
  </w:style>
  <w:style w:type="paragraph" w:styleId="Funotentext">
    <w:name w:val="footnote text"/>
    <w:basedOn w:val="Standard"/>
    <w:link w:val="FunotentextZchn"/>
    <w:semiHidden/>
    <w:rsid w:val="0023471A"/>
    <w:rPr>
      <w:sz w:val="20"/>
    </w:rPr>
  </w:style>
  <w:style w:type="character" w:customStyle="1" w:styleId="KommentartextZchn">
    <w:name w:val="Kommentartext Zchn"/>
    <w:basedOn w:val="Absatz-Standardschriftart"/>
    <w:link w:val="Kommentartext"/>
    <w:semiHidden/>
    <w:rsid w:val="0023471A"/>
    <w:rPr>
      <w:rFonts w:ascii="Arial" w:eastAsia="Times New Roman" w:hAnsi="Arial" w:cs="Times New Roman"/>
      <w:sz w:val="20"/>
      <w:szCs w:val="20"/>
      <w:lang w:eastAsia="de-DE"/>
    </w:rPr>
  </w:style>
  <w:style w:type="paragraph" w:styleId="Kommentartext">
    <w:name w:val="annotation text"/>
    <w:basedOn w:val="Standard"/>
    <w:link w:val="KommentartextZchn"/>
    <w:semiHidden/>
    <w:rsid w:val="0023471A"/>
    <w:rPr>
      <w:sz w:val="20"/>
    </w:rPr>
  </w:style>
  <w:style w:type="character" w:customStyle="1" w:styleId="KommentarthemaZchn">
    <w:name w:val="Kommentarthema Zchn"/>
    <w:basedOn w:val="KommentartextZchn"/>
    <w:link w:val="Kommentarthema"/>
    <w:semiHidden/>
    <w:rsid w:val="0023471A"/>
    <w:rPr>
      <w:rFonts w:ascii="Arial" w:eastAsia="Times New Roman" w:hAnsi="Arial" w:cs="Times New Roman"/>
      <w:b/>
      <w:bCs/>
      <w:sz w:val="20"/>
      <w:szCs w:val="20"/>
      <w:lang w:eastAsia="de-DE"/>
    </w:rPr>
  </w:style>
  <w:style w:type="paragraph" w:styleId="Kommentarthema">
    <w:name w:val="annotation subject"/>
    <w:basedOn w:val="Kommentartext"/>
    <w:next w:val="Kommentartext"/>
    <w:link w:val="KommentarthemaZchn"/>
    <w:semiHidden/>
    <w:rsid w:val="0023471A"/>
    <w:rPr>
      <w:b/>
      <w:bCs/>
    </w:rPr>
  </w:style>
  <w:style w:type="paragraph" w:customStyle="1" w:styleId="Gliederungspunkt">
    <w:name w:val="Gliederungspunkt"/>
    <w:basedOn w:val="Standard"/>
    <w:rsid w:val="0023471A"/>
    <w:pPr>
      <w:spacing w:before="240"/>
      <w:ind w:left="1531" w:hanging="510"/>
    </w:pPr>
    <w:rPr>
      <w:b/>
    </w:rPr>
  </w:style>
  <w:style w:type="paragraph" w:customStyle="1" w:styleId="Tab9">
    <w:name w:val="Tab. 9"/>
    <w:aliases w:val=" fett"/>
    <w:basedOn w:val="Standard"/>
    <w:rsid w:val="0023471A"/>
    <w:pPr>
      <w:jc w:val="left"/>
    </w:pPr>
    <w:rPr>
      <w:sz w:val="18"/>
    </w:rPr>
  </w:style>
  <w:style w:type="character" w:styleId="Platzhaltertext">
    <w:name w:val="Placeholder Text"/>
    <w:basedOn w:val="Absatz-Standardschriftart"/>
    <w:uiPriority w:val="99"/>
    <w:semiHidden/>
    <w:rsid w:val="00DA4BC2"/>
    <w:rPr>
      <w:color w:val="808080"/>
    </w:rPr>
  </w:style>
  <w:style w:type="paragraph" w:styleId="Listenabsatz">
    <w:name w:val="List Paragraph"/>
    <w:basedOn w:val="Standard"/>
    <w:uiPriority w:val="34"/>
    <w:qFormat/>
    <w:rsid w:val="00854FC6"/>
    <w:pPr>
      <w:ind w:left="720"/>
      <w:contextualSpacing/>
    </w:pPr>
  </w:style>
  <w:style w:type="character" w:styleId="Funotenzeichen">
    <w:name w:val="footnote reference"/>
    <w:semiHidden/>
    <w:rsid w:val="006A54E9"/>
    <w:rPr>
      <w:vertAlign w:val="superscript"/>
    </w:rPr>
  </w:style>
  <w:style w:type="character" w:styleId="Hyperlink">
    <w:name w:val="Hyperlink"/>
    <w:basedOn w:val="Absatz-Standardschriftart"/>
    <w:unhideWhenUsed/>
    <w:rsid w:val="00AB1FDC"/>
    <w:rPr>
      <w:color w:val="0000FF" w:themeColor="hyperlink"/>
      <w:u w:val="single"/>
    </w:rPr>
  </w:style>
  <w:style w:type="character" w:styleId="Kommentarzeichen">
    <w:name w:val="annotation reference"/>
    <w:basedOn w:val="Absatz-Standardschriftart"/>
    <w:semiHidden/>
    <w:unhideWhenUsed/>
    <w:rsid w:val="00D73ABC"/>
    <w:rPr>
      <w:sz w:val="16"/>
      <w:szCs w:val="16"/>
    </w:rPr>
  </w:style>
  <w:style w:type="character" w:styleId="BesuchterHyperlink">
    <w:name w:val="FollowedHyperlink"/>
    <w:basedOn w:val="Absatz-Standardschriftart"/>
    <w:semiHidden/>
    <w:unhideWhenUsed/>
    <w:rsid w:val="00FC52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23471A"/>
    <w:pPr>
      <w:widowControl w:val="0"/>
      <w:spacing w:before="40" w:after="60" w:line="240" w:lineRule="atLeast"/>
      <w:jc w:val="both"/>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F00EF"/>
    <w:pPr>
      <w:keepNext/>
      <w:keepLines/>
      <w:widowControl/>
      <w:spacing w:before="480" w:after="0" w:line="360" w:lineRule="auto"/>
      <w:jc w:val="left"/>
      <w:outlineLvl w:val="0"/>
    </w:pPr>
    <w:rPr>
      <w:rFonts w:eastAsiaTheme="majorEastAsia" w:cstheme="majorBidi"/>
      <w:b/>
      <w:bCs/>
      <w:color w:val="365F91" w:themeColor="accent1" w:themeShade="BF"/>
      <w:sz w:val="28"/>
      <w:szCs w:val="28"/>
      <w:lang w:eastAsia="en-US"/>
    </w:rPr>
  </w:style>
  <w:style w:type="paragraph" w:styleId="berschrift2">
    <w:name w:val="heading 2"/>
    <w:basedOn w:val="Standard"/>
    <w:next w:val="Standard"/>
    <w:link w:val="berschrift2Zchn"/>
    <w:unhideWhenUsed/>
    <w:qFormat/>
    <w:rsid w:val="00FF00EF"/>
    <w:pPr>
      <w:keepNext/>
      <w:keepLines/>
      <w:widowControl/>
      <w:spacing w:before="200" w:after="0" w:line="360" w:lineRule="auto"/>
      <w:jc w:val="left"/>
      <w:outlineLvl w:val="1"/>
    </w:pPr>
    <w:rPr>
      <w:rFonts w:eastAsiaTheme="majorEastAsia" w:cstheme="majorBidi"/>
      <w:b/>
      <w:bCs/>
      <w:color w:val="000000" w:themeColor="text1"/>
      <w:sz w:val="26"/>
      <w:szCs w:val="26"/>
      <w:lang w:eastAsia="en-US"/>
    </w:rPr>
  </w:style>
  <w:style w:type="paragraph" w:styleId="berschrift3">
    <w:name w:val="heading 3"/>
    <w:basedOn w:val="Standard"/>
    <w:next w:val="Standard"/>
    <w:link w:val="berschrift3Zchn"/>
    <w:unhideWhenUsed/>
    <w:qFormat/>
    <w:rsid w:val="00AF2572"/>
    <w:pPr>
      <w:keepNext/>
      <w:keepLines/>
      <w:widowControl/>
      <w:spacing w:before="200" w:after="0" w:line="360" w:lineRule="auto"/>
      <w:jc w:val="left"/>
      <w:outlineLvl w:val="2"/>
    </w:pPr>
    <w:rPr>
      <w:rFonts w:eastAsiaTheme="majorEastAsia" w:cstheme="majorBidi"/>
      <w:b/>
      <w:bCs/>
      <w:color w:val="000000" w:themeColor="text1"/>
      <w:szCs w:val="22"/>
      <w:lang w:eastAsia="en-US"/>
    </w:rPr>
  </w:style>
  <w:style w:type="paragraph" w:styleId="berschrift4">
    <w:name w:val="heading 4"/>
    <w:aliases w:val="ohne Nrn"/>
    <w:basedOn w:val="Standard"/>
    <w:next w:val="Standard"/>
    <w:link w:val="berschrift4Zchn"/>
    <w:unhideWhenUsed/>
    <w:qFormat/>
    <w:rsid w:val="00B17C41"/>
    <w:pPr>
      <w:keepNext/>
      <w:keepLines/>
      <w:widowControl/>
      <w:spacing w:before="200" w:after="0" w:line="360" w:lineRule="auto"/>
      <w:jc w:val="left"/>
      <w:outlineLvl w:val="3"/>
    </w:pPr>
    <w:rPr>
      <w:rFonts w:eastAsiaTheme="majorEastAsia" w:cstheme="majorBidi"/>
      <w:b/>
      <w:bCs/>
      <w:i/>
      <w:iCs/>
      <w:szCs w:val="22"/>
      <w:lang w:eastAsia="en-US"/>
    </w:rPr>
  </w:style>
  <w:style w:type="paragraph" w:styleId="berschrift5">
    <w:name w:val="heading 5"/>
    <w:basedOn w:val="Standard"/>
    <w:next w:val="Standard"/>
    <w:link w:val="berschrift5Zchn"/>
    <w:unhideWhenUsed/>
    <w:qFormat/>
    <w:rsid w:val="00B17C41"/>
    <w:pPr>
      <w:keepNext/>
      <w:keepLines/>
      <w:widowControl/>
      <w:spacing w:before="200" w:after="0" w:line="360" w:lineRule="auto"/>
      <w:jc w:val="left"/>
      <w:outlineLvl w:val="4"/>
    </w:pPr>
    <w:rPr>
      <w:rFonts w:eastAsiaTheme="majorEastAsia" w:cstheme="majorBidi"/>
      <w:color w:val="243F60" w:themeColor="accent1" w:themeShade="7F"/>
      <w:szCs w:val="22"/>
      <w:lang w:eastAsia="en-US"/>
    </w:rPr>
  </w:style>
  <w:style w:type="paragraph" w:styleId="berschrift6">
    <w:name w:val="heading 6"/>
    <w:basedOn w:val="Standard"/>
    <w:next w:val="Standard"/>
    <w:link w:val="berschrift6Zchn"/>
    <w:qFormat/>
    <w:rsid w:val="0023471A"/>
    <w:pPr>
      <w:spacing w:before="240"/>
      <w:outlineLvl w:val="5"/>
    </w:pPr>
    <w:rPr>
      <w:rFonts w:ascii="Times New Roman" w:hAnsi="Times New Roman"/>
      <w:i/>
    </w:rPr>
  </w:style>
  <w:style w:type="paragraph" w:styleId="berschrift7">
    <w:name w:val="heading 7"/>
    <w:basedOn w:val="Standard"/>
    <w:next w:val="Standard"/>
    <w:link w:val="berschrift7Zchn"/>
    <w:qFormat/>
    <w:rsid w:val="0023471A"/>
    <w:pPr>
      <w:spacing w:before="240"/>
      <w:outlineLvl w:val="6"/>
    </w:pPr>
    <w:rPr>
      <w:sz w:val="20"/>
    </w:rPr>
  </w:style>
  <w:style w:type="paragraph" w:styleId="berschrift8">
    <w:name w:val="heading 8"/>
    <w:basedOn w:val="Standard"/>
    <w:next w:val="Standard"/>
    <w:link w:val="berschrift8Zchn"/>
    <w:qFormat/>
    <w:rsid w:val="0023471A"/>
    <w:pPr>
      <w:spacing w:before="240"/>
      <w:outlineLvl w:val="7"/>
    </w:pPr>
    <w:rPr>
      <w:i/>
      <w:sz w:val="20"/>
    </w:rPr>
  </w:style>
  <w:style w:type="paragraph" w:styleId="berschrift9">
    <w:name w:val="heading 9"/>
    <w:basedOn w:val="Standard"/>
    <w:next w:val="Standard"/>
    <w:link w:val="berschrift9Zchn"/>
    <w:qFormat/>
    <w:rsid w:val="0023471A"/>
    <w:pPr>
      <w:spacing w:before="24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BE8"/>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00EF"/>
    <w:rPr>
      <w:rFonts w:ascii="Arial" w:eastAsiaTheme="majorEastAsia" w:hAnsi="Arial"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AF2572"/>
    <w:rPr>
      <w:rFonts w:ascii="Arial" w:eastAsiaTheme="majorEastAsia" w:hAnsi="Arial" w:cstheme="majorBidi"/>
      <w:b/>
      <w:bCs/>
      <w:color w:val="000000" w:themeColor="text1"/>
    </w:rPr>
  </w:style>
  <w:style w:type="character" w:customStyle="1" w:styleId="berschrift4Zchn">
    <w:name w:val="Überschrift 4 Zchn"/>
    <w:aliases w:val="ohne Nrn Zchn"/>
    <w:basedOn w:val="Absatz-Standardschriftart"/>
    <w:link w:val="berschrift4"/>
    <w:uiPriority w:val="9"/>
    <w:semiHidden/>
    <w:rsid w:val="00B17C4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B17C41"/>
    <w:rPr>
      <w:rFonts w:ascii="Arial" w:eastAsiaTheme="majorEastAsia" w:hAnsi="Arial" w:cstheme="majorBidi"/>
      <w:color w:val="243F60" w:themeColor="accent1" w:themeShade="7F"/>
    </w:rPr>
  </w:style>
  <w:style w:type="paragraph" w:styleId="KeinLeerraum">
    <w:name w:val="No Spacing"/>
    <w:uiPriority w:val="1"/>
    <w:qFormat/>
    <w:rsid w:val="00324BE8"/>
    <w:pPr>
      <w:spacing w:after="0" w:line="240" w:lineRule="auto"/>
    </w:pPr>
    <w:rPr>
      <w:rFonts w:ascii="Arial" w:hAnsi="Arial"/>
    </w:rPr>
  </w:style>
  <w:style w:type="paragraph" w:styleId="Titel">
    <w:name w:val="Title"/>
    <w:basedOn w:val="Standard"/>
    <w:next w:val="Standard"/>
    <w:link w:val="TitelZchn"/>
    <w:uiPriority w:val="10"/>
    <w:qFormat/>
    <w:rsid w:val="00B17C41"/>
    <w:pPr>
      <w:widowControl/>
      <w:spacing w:before="0" w:after="300" w:line="240" w:lineRule="auto"/>
      <w:contextualSpacing/>
      <w:jc w:val="left"/>
    </w:pPr>
    <w:rPr>
      <w:rFonts w:eastAsiaTheme="majorEastAsia" w:cstheme="majorBidi"/>
      <w:color w:val="17365D" w:themeColor="text2" w:themeShade="BF"/>
      <w:spacing w:val="5"/>
      <w:kern w:val="28"/>
      <w:sz w:val="40"/>
      <w:szCs w:val="52"/>
      <w:lang w:eastAsia="en-US"/>
    </w:rPr>
  </w:style>
  <w:style w:type="character" w:customStyle="1" w:styleId="TitelZchn">
    <w:name w:val="Titel Zchn"/>
    <w:basedOn w:val="Absatz-Standardschriftart"/>
    <w:link w:val="Titel"/>
    <w:uiPriority w:val="10"/>
    <w:rsid w:val="00B17C41"/>
    <w:rPr>
      <w:rFonts w:ascii="Arial" w:eastAsiaTheme="majorEastAsia" w:hAnsi="Arial" w:cstheme="majorBidi"/>
      <w:color w:val="17365D" w:themeColor="text2" w:themeShade="BF"/>
      <w:spacing w:val="5"/>
      <w:kern w:val="28"/>
      <w:sz w:val="40"/>
      <w:szCs w:val="52"/>
    </w:rPr>
  </w:style>
  <w:style w:type="paragraph" w:styleId="Untertitel">
    <w:name w:val="Subtitle"/>
    <w:basedOn w:val="Standard"/>
    <w:next w:val="Standard"/>
    <w:link w:val="UntertitelZchn"/>
    <w:uiPriority w:val="11"/>
    <w:qFormat/>
    <w:rsid w:val="00B17C41"/>
    <w:pPr>
      <w:widowControl/>
      <w:numPr>
        <w:ilvl w:val="1"/>
      </w:numPr>
      <w:spacing w:before="0" w:after="0" w:line="360" w:lineRule="auto"/>
      <w:jc w:val="left"/>
    </w:pPr>
    <w:rPr>
      <w:rFonts w:eastAsiaTheme="majorEastAsia" w:cstheme="majorBidi"/>
      <w:i/>
      <w:iCs/>
      <w:color w:val="4F81BD" w:themeColor="accent1"/>
      <w:spacing w:val="15"/>
      <w:sz w:val="24"/>
      <w:szCs w:val="24"/>
      <w:lang w:eastAsia="en-US"/>
    </w:rPr>
  </w:style>
  <w:style w:type="character" w:customStyle="1" w:styleId="UntertitelZchn">
    <w:name w:val="Untertitel Zchn"/>
    <w:basedOn w:val="Absatz-Standardschriftart"/>
    <w:link w:val="Untertitel"/>
    <w:uiPriority w:val="11"/>
    <w:rsid w:val="00B17C41"/>
    <w:rPr>
      <w:rFonts w:ascii="Arial" w:eastAsiaTheme="majorEastAsia" w:hAnsi="Arial" w:cstheme="majorBidi"/>
      <w:i/>
      <w:iCs/>
      <w:color w:val="4F81BD" w:themeColor="accent1"/>
      <w:spacing w:val="15"/>
      <w:sz w:val="24"/>
      <w:szCs w:val="24"/>
    </w:rPr>
  </w:style>
  <w:style w:type="character" w:customStyle="1" w:styleId="berschrift6Zchn">
    <w:name w:val="Überschrift 6 Zchn"/>
    <w:basedOn w:val="Absatz-Standardschriftart"/>
    <w:link w:val="berschrift6"/>
    <w:rsid w:val="0023471A"/>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23471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23471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23471A"/>
    <w:rPr>
      <w:rFonts w:ascii="Arial" w:eastAsia="Times New Roman" w:hAnsi="Arial" w:cs="Times New Roman"/>
      <w:b/>
      <w:i/>
      <w:sz w:val="18"/>
      <w:szCs w:val="20"/>
      <w:lang w:eastAsia="de-DE"/>
    </w:rPr>
  </w:style>
  <w:style w:type="character" w:customStyle="1" w:styleId="FuzeileZchn">
    <w:name w:val="Fußzeile Zchn"/>
    <w:aliases w:val="ungerade Zchn"/>
    <w:basedOn w:val="Absatz-Standardschriftart"/>
    <w:link w:val="Fuzeile"/>
    <w:rsid w:val="0023471A"/>
    <w:rPr>
      <w:rFonts w:ascii="Arial" w:eastAsia="Times New Roman" w:hAnsi="Arial" w:cs="Times New Roman"/>
      <w:sz w:val="12"/>
      <w:szCs w:val="20"/>
      <w:lang w:eastAsia="de-DE"/>
    </w:rPr>
  </w:style>
  <w:style w:type="paragraph" w:styleId="Fuzeile">
    <w:name w:val="footer"/>
    <w:aliases w:val="ungerade"/>
    <w:basedOn w:val="Standard"/>
    <w:link w:val="FuzeileZchn"/>
    <w:rsid w:val="0023471A"/>
    <w:pPr>
      <w:pBdr>
        <w:top w:val="single" w:sz="2" w:space="1" w:color="auto"/>
      </w:pBdr>
      <w:tabs>
        <w:tab w:val="right" w:pos="9299"/>
      </w:tabs>
      <w:jc w:val="left"/>
    </w:pPr>
    <w:rPr>
      <w:sz w:val="12"/>
    </w:rPr>
  </w:style>
  <w:style w:type="character" w:customStyle="1" w:styleId="KopfzeileZchn">
    <w:name w:val="Kopfzeile Zchn"/>
    <w:basedOn w:val="Absatz-Standardschriftart"/>
    <w:link w:val="Kopfzeile"/>
    <w:rsid w:val="0023471A"/>
    <w:rPr>
      <w:rFonts w:ascii="Arial" w:eastAsia="Times New Roman" w:hAnsi="Arial" w:cs="Times New Roman"/>
      <w:sz w:val="18"/>
      <w:szCs w:val="20"/>
      <w:lang w:eastAsia="de-DE"/>
    </w:rPr>
  </w:style>
  <w:style w:type="paragraph" w:styleId="Kopfzeile">
    <w:name w:val="header"/>
    <w:basedOn w:val="Standard"/>
    <w:link w:val="KopfzeileZchn"/>
    <w:rsid w:val="0023471A"/>
    <w:pPr>
      <w:pBdr>
        <w:bottom w:val="single" w:sz="2" w:space="1" w:color="auto"/>
      </w:pBdr>
      <w:tabs>
        <w:tab w:val="right" w:pos="9299"/>
      </w:tabs>
      <w:jc w:val="left"/>
    </w:pPr>
    <w:rPr>
      <w:sz w:val="18"/>
    </w:rPr>
  </w:style>
  <w:style w:type="paragraph" w:customStyle="1" w:styleId="Einrcken2">
    <w:name w:val="Einrücken2"/>
    <w:aliases w:val="7cm"/>
    <w:basedOn w:val="Einrcken1"/>
    <w:rsid w:val="0023471A"/>
  </w:style>
  <w:style w:type="paragraph" w:customStyle="1" w:styleId="Einrcken1">
    <w:name w:val="Einrücken1"/>
    <w:basedOn w:val="Standard"/>
    <w:rsid w:val="0023471A"/>
    <w:pPr>
      <w:ind w:left="1531" w:hanging="510"/>
    </w:pPr>
  </w:style>
  <w:style w:type="paragraph" w:customStyle="1" w:styleId="Tab11einr">
    <w:name w:val="Tab. 11 einr."/>
    <w:basedOn w:val="Tab11"/>
    <w:rsid w:val="0023471A"/>
  </w:style>
  <w:style w:type="paragraph" w:customStyle="1" w:styleId="Tab11">
    <w:name w:val="Tab. 11"/>
    <w:basedOn w:val="Standard"/>
    <w:rsid w:val="0023471A"/>
    <w:pPr>
      <w:spacing w:after="40"/>
      <w:jc w:val="left"/>
    </w:pPr>
  </w:style>
  <w:style w:type="paragraph" w:customStyle="1" w:styleId="Tab10">
    <w:name w:val="Tab. 10"/>
    <w:basedOn w:val="Tab11"/>
    <w:rsid w:val="0023471A"/>
  </w:style>
  <w:style w:type="paragraph" w:customStyle="1" w:styleId="Tab10einr">
    <w:name w:val="Tab. 10 einr."/>
    <w:basedOn w:val="Tab11einr"/>
    <w:rsid w:val="0023471A"/>
  </w:style>
  <w:style w:type="character" w:customStyle="1" w:styleId="Textkrper-ZeileneinzugZchn">
    <w:name w:val="Textkörper-Zeileneinzug Zchn"/>
    <w:basedOn w:val="Absatz-Standardschriftart"/>
    <w:link w:val="Textkrper-Zeileneinzug"/>
    <w:rsid w:val="0023471A"/>
    <w:rPr>
      <w:rFonts w:ascii="Arial" w:eastAsia="Times New Roman" w:hAnsi="Arial" w:cs="Times New Roman"/>
      <w:color w:val="0000FF"/>
      <w:szCs w:val="20"/>
      <w:lang w:eastAsia="de-DE"/>
    </w:rPr>
  </w:style>
  <w:style w:type="paragraph" w:styleId="Textkrper-Zeileneinzug">
    <w:name w:val="Body Text Indent"/>
    <w:basedOn w:val="Standard"/>
    <w:link w:val="Textkrper-ZeileneinzugZchn"/>
    <w:rsid w:val="0023471A"/>
    <w:rPr>
      <w:color w:val="0000FF"/>
    </w:rPr>
  </w:style>
  <w:style w:type="character" w:customStyle="1" w:styleId="SprechblasentextZchn">
    <w:name w:val="Sprechblasentext Zchn"/>
    <w:basedOn w:val="Absatz-Standardschriftart"/>
    <w:link w:val="Sprechblasentext"/>
    <w:semiHidden/>
    <w:rsid w:val="0023471A"/>
    <w:rPr>
      <w:rFonts w:ascii="Tahoma" w:eastAsia="Times New Roman" w:hAnsi="Tahoma" w:cs="Tahoma"/>
      <w:sz w:val="16"/>
      <w:szCs w:val="16"/>
      <w:lang w:eastAsia="de-DE"/>
    </w:rPr>
  </w:style>
  <w:style w:type="paragraph" w:styleId="Sprechblasentext">
    <w:name w:val="Balloon Text"/>
    <w:basedOn w:val="Standard"/>
    <w:link w:val="SprechblasentextZchn"/>
    <w:semiHidden/>
    <w:rsid w:val="0023471A"/>
    <w:rPr>
      <w:rFonts w:ascii="Tahoma" w:hAnsi="Tahoma" w:cs="Tahoma"/>
      <w:sz w:val="16"/>
      <w:szCs w:val="16"/>
    </w:rPr>
  </w:style>
  <w:style w:type="character" w:customStyle="1" w:styleId="FunotentextZchn">
    <w:name w:val="Fußnotentext Zchn"/>
    <w:basedOn w:val="Absatz-Standardschriftart"/>
    <w:link w:val="Funotentext"/>
    <w:semiHidden/>
    <w:rsid w:val="0023471A"/>
    <w:rPr>
      <w:rFonts w:ascii="Arial" w:eastAsia="Times New Roman" w:hAnsi="Arial" w:cs="Times New Roman"/>
      <w:sz w:val="20"/>
      <w:szCs w:val="20"/>
      <w:lang w:eastAsia="de-DE"/>
    </w:rPr>
  </w:style>
  <w:style w:type="paragraph" w:styleId="Funotentext">
    <w:name w:val="footnote text"/>
    <w:basedOn w:val="Standard"/>
    <w:link w:val="FunotentextZchn"/>
    <w:semiHidden/>
    <w:rsid w:val="0023471A"/>
    <w:rPr>
      <w:sz w:val="20"/>
    </w:rPr>
  </w:style>
  <w:style w:type="character" w:customStyle="1" w:styleId="KommentartextZchn">
    <w:name w:val="Kommentartext Zchn"/>
    <w:basedOn w:val="Absatz-Standardschriftart"/>
    <w:link w:val="Kommentartext"/>
    <w:semiHidden/>
    <w:rsid w:val="0023471A"/>
    <w:rPr>
      <w:rFonts w:ascii="Arial" w:eastAsia="Times New Roman" w:hAnsi="Arial" w:cs="Times New Roman"/>
      <w:sz w:val="20"/>
      <w:szCs w:val="20"/>
      <w:lang w:eastAsia="de-DE"/>
    </w:rPr>
  </w:style>
  <w:style w:type="paragraph" w:styleId="Kommentartext">
    <w:name w:val="annotation text"/>
    <w:basedOn w:val="Standard"/>
    <w:link w:val="KommentartextZchn"/>
    <w:semiHidden/>
    <w:rsid w:val="0023471A"/>
    <w:rPr>
      <w:sz w:val="20"/>
    </w:rPr>
  </w:style>
  <w:style w:type="character" w:customStyle="1" w:styleId="KommentarthemaZchn">
    <w:name w:val="Kommentarthema Zchn"/>
    <w:basedOn w:val="KommentartextZchn"/>
    <w:link w:val="Kommentarthema"/>
    <w:semiHidden/>
    <w:rsid w:val="0023471A"/>
    <w:rPr>
      <w:rFonts w:ascii="Arial" w:eastAsia="Times New Roman" w:hAnsi="Arial" w:cs="Times New Roman"/>
      <w:b/>
      <w:bCs/>
      <w:sz w:val="20"/>
      <w:szCs w:val="20"/>
      <w:lang w:eastAsia="de-DE"/>
    </w:rPr>
  </w:style>
  <w:style w:type="paragraph" w:styleId="Kommentarthema">
    <w:name w:val="annotation subject"/>
    <w:basedOn w:val="Kommentartext"/>
    <w:next w:val="Kommentartext"/>
    <w:link w:val="KommentarthemaZchn"/>
    <w:semiHidden/>
    <w:rsid w:val="0023471A"/>
    <w:rPr>
      <w:b/>
      <w:bCs/>
    </w:rPr>
  </w:style>
  <w:style w:type="paragraph" w:customStyle="1" w:styleId="Gliederungspunkt">
    <w:name w:val="Gliederungspunkt"/>
    <w:basedOn w:val="Standard"/>
    <w:rsid w:val="0023471A"/>
    <w:pPr>
      <w:spacing w:before="240"/>
      <w:ind w:left="1531" w:hanging="510"/>
    </w:pPr>
    <w:rPr>
      <w:b/>
    </w:rPr>
  </w:style>
  <w:style w:type="paragraph" w:customStyle="1" w:styleId="Tab9">
    <w:name w:val="Tab. 9"/>
    <w:aliases w:val=" fett"/>
    <w:basedOn w:val="Standard"/>
    <w:rsid w:val="0023471A"/>
    <w:pPr>
      <w:jc w:val="left"/>
    </w:pPr>
    <w:rPr>
      <w:sz w:val="18"/>
    </w:rPr>
  </w:style>
  <w:style w:type="character" w:styleId="Platzhaltertext">
    <w:name w:val="Placeholder Text"/>
    <w:basedOn w:val="Absatz-Standardschriftart"/>
    <w:uiPriority w:val="99"/>
    <w:semiHidden/>
    <w:rsid w:val="00DA4BC2"/>
    <w:rPr>
      <w:color w:val="808080"/>
    </w:rPr>
  </w:style>
  <w:style w:type="paragraph" w:styleId="Listenabsatz">
    <w:name w:val="List Paragraph"/>
    <w:basedOn w:val="Standard"/>
    <w:uiPriority w:val="34"/>
    <w:qFormat/>
    <w:rsid w:val="00854FC6"/>
    <w:pPr>
      <w:ind w:left="720"/>
      <w:contextualSpacing/>
    </w:pPr>
  </w:style>
  <w:style w:type="character" w:styleId="Funotenzeichen">
    <w:name w:val="footnote reference"/>
    <w:semiHidden/>
    <w:rsid w:val="006A54E9"/>
    <w:rPr>
      <w:vertAlign w:val="superscript"/>
    </w:rPr>
  </w:style>
  <w:style w:type="character" w:styleId="Hyperlink">
    <w:name w:val="Hyperlink"/>
    <w:basedOn w:val="Absatz-Standardschriftart"/>
    <w:unhideWhenUsed/>
    <w:rsid w:val="00AB1FDC"/>
    <w:rPr>
      <w:color w:val="0000FF" w:themeColor="hyperlink"/>
      <w:u w:val="single"/>
    </w:rPr>
  </w:style>
  <w:style w:type="character" w:styleId="Kommentarzeichen">
    <w:name w:val="annotation reference"/>
    <w:basedOn w:val="Absatz-Standardschriftart"/>
    <w:semiHidden/>
    <w:unhideWhenUsed/>
    <w:rsid w:val="00D73ABC"/>
    <w:rPr>
      <w:sz w:val="16"/>
      <w:szCs w:val="16"/>
    </w:rPr>
  </w:style>
  <w:style w:type="character" w:styleId="BesuchterHyperlink">
    <w:name w:val="FollowedHyperlink"/>
    <w:basedOn w:val="Absatz-Standardschriftart"/>
    <w:semiHidden/>
    <w:unhideWhenUsed/>
    <w:rsid w:val="00FC5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f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lfu.bayern.de/natur/monitoring_vogelbestand/rastende_wasservoegel/index.htm"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fu.bayern.de/natur/sap/arteninformationen/" TargetMode="External"/><Relationship Id="rId14" Type="http://schemas.openxmlformats.org/officeDocument/2006/relationships/hyperlink" Target="https://www.lfu.bayern.de/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fn.de/fileadmin/MDB/documents/themen/roteliste/Methodik_2009.pdf" TargetMode="External"/><Relationship Id="rId2" Type="http://schemas.openxmlformats.org/officeDocument/2006/relationships/hyperlink" Target="https://www.lfu.bayern.de/natur/rote_liste_pflanzen/doc/allgemein/grundlagen_bilanzen.pdf" TargetMode="External"/><Relationship Id="rId1" Type="http://schemas.openxmlformats.org/officeDocument/2006/relationships/hyperlink" Target="https://www.bestellen.bayern.de/application/eshop_app000002?SID=1230048880&amp;ACTIONxSESSxSHOWPIC(BILDxKEY:'lfu_nat_00340',BILDxCLASS:'Artikel',BILDxTYP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EF91C40C-DD69-40CD-8A20-870FA22033C7}"/>
      </w:docPartPr>
      <w:docPartBody>
        <w:p w:rsidR="005C57FF" w:rsidRDefault="00F02533">
          <w:r w:rsidRPr="000548A9">
            <w:rPr>
              <w:rStyle w:val="Platzhaltertext"/>
              <w:rPrChange w:id="0" w:author="Schaub, Roland (OBB)" w:date="2018-03-02T08:38:00Z">
                <w:rPr>
                  <w:rFonts w:eastAsiaTheme="minorHAnsi"/>
                  <w:lang w:eastAsia="en-US"/>
                </w:rPr>
              </w:rPrChang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33"/>
    <w:rsid w:val="005C57FF"/>
    <w:rsid w:val="00F02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253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25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BD74-F3E3-4801-8234-4A4A8D20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 Roland (OBB)</dc:creator>
  <cp:lastModifiedBy>Schaub, Roland (OBB)</cp:lastModifiedBy>
  <cp:revision>2</cp:revision>
  <cp:lastPrinted>2018-08-07T09:17:00Z</cp:lastPrinted>
  <dcterms:created xsi:type="dcterms:W3CDTF">2018-08-20T08:35:00Z</dcterms:created>
  <dcterms:modified xsi:type="dcterms:W3CDTF">2018-08-20T08:35:00Z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